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DE379" w14:textId="1BBAD050" w:rsidR="008F180A" w:rsidRPr="007D6109" w:rsidRDefault="008F180A" w:rsidP="000429C3">
      <w:pPr>
        <w:jc w:val="center"/>
        <w:rPr>
          <w:b/>
          <w:bCs/>
          <w:color w:val="000000" w:themeColor="text1"/>
          <w:sz w:val="30"/>
          <w:szCs w:val="30"/>
          <w:lang w:val="en-US"/>
        </w:rPr>
      </w:pPr>
      <w:r w:rsidRPr="007D6109">
        <w:rPr>
          <w:b/>
          <w:bCs/>
          <w:color w:val="000000" w:themeColor="text1"/>
          <w:sz w:val="30"/>
          <w:szCs w:val="30"/>
          <w:lang w:val="en-US"/>
        </w:rPr>
        <w:t>Partner Agreement</w:t>
      </w:r>
    </w:p>
    <w:p w14:paraId="1DC6AA8B" w14:textId="45AF1391" w:rsidR="00091BDC" w:rsidRPr="007D6109" w:rsidRDefault="00091BDC" w:rsidP="007D6109">
      <w:pPr>
        <w:pStyle w:val="BodyText"/>
        <w:tabs>
          <w:tab w:val="left" w:pos="5383"/>
        </w:tabs>
        <w:spacing w:before="93"/>
        <w:ind w:left="119" w:right="195"/>
        <w:contextualSpacing/>
        <w:jc w:val="both"/>
        <w:rPr>
          <w:rFonts w:ascii="Tahoma" w:hAnsi="Tahoma" w:cs="Tahoma"/>
          <w:color w:val="000000" w:themeColor="text1"/>
        </w:rPr>
      </w:pPr>
      <w:r w:rsidRPr="007D6109">
        <w:rPr>
          <w:rFonts w:ascii="Tahoma" w:hAnsi="Tahoma" w:cs="Tahoma"/>
          <w:color w:val="000000" w:themeColor="text1"/>
        </w:rPr>
        <w:t xml:space="preserve">This </w:t>
      </w:r>
      <w:r w:rsidR="007D6109">
        <w:rPr>
          <w:rFonts w:ascii="Tahoma" w:hAnsi="Tahoma" w:cs="Tahoma"/>
          <w:color w:val="000000" w:themeColor="text1"/>
        </w:rPr>
        <w:t xml:space="preserve">partner </w:t>
      </w:r>
      <w:r w:rsidRPr="007D6109">
        <w:rPr>
          <w:rFonts w:ascii="Tahoma" w:hAnsi="Tahoma" w:cs="Tahoma"/>
          <w:color w:val="000000" w:themeColor="text1"/>
        </w:rPr>
        <w:t>agreement (“</w:t>
      </w:r>
      <w:r w:rsidRPr="007D6109">
        <w:rPr>
          <w:rFonts w:ascii="Tahoma" w:hAnsi="Tahoma" w:cs="Tahoma"/>
          <w:b/>
          <w:color w:val="000000" w:themeColor="text1"/>
        </w:rPr>
        <w:t>Agreement”</w:t>
      </w:r>
      <w:r w:rsidRPr="007D6109">
        <w:rPr>
          <w:rFonts w:ascii="Tahoma" w:hAnsi="Tahoma" w:cs="Tahoma"/>
          <w:color w:val="000000" w:themeColor="text1"/>
        </w:rPr>
        <w:t xml:space="preserve">) is </w:t>
      </w:r>
      <w:r w:rsidRPr="007D6109">
        <w:rPr>
          <w:rFonts w:ascii="Tahoma" w:hAnsi="Tahoma" w:cs="Tahoma"/>
          <w:color w:val="000000" w:themeColor="text1"/>
          <w:spacing w:val="12"/>
        </w:rPr>
        <w:t xml:space="preserve"> </w:t>
      </w:r>
      <w:r w:rsidRPr="007D6109">
        <w:rPr>
          <w:rFonts w:ascii="Tahoma" w:hAnsi="Tahoma" w:cs="Tahoma"/>
          <w:color w:val="000000" w:themeColor="text1"/>
        </w:rPr>
        <w:t>made</w:t>
      </w:r>
      <w:r w:rsidRPr="007D6109">
        <w:rPr>
          <w:rFonts w:ascii="Tahoma" w:hAnsi="Tahoma" w:cs="Tahoma"/>
          <w:color w:val="000000" w:themeColor="text1"/>
          <w:spacing w:val="16"/>
        </w:rPr>
        <w:t xml:space="preserve"> </w:t>
      </w:r>
      <w:r w:rsidRPr="007D6109">
        <w:rPr>
          <w:rFonts w:ascii="Tahoma" w:hAnsi="Tahoma" w:cs="Tahoma"/>
          <w:color w:val="000000" w:themeColor="text1"/>
        </w:rPr>
        <w:t>on</w:t>
      </w:r>
      <w:r w:rsidRPr="007D6109">
        <w:rPr>
          <w:rFonts w:ascii="Tahoma" w:hAnsi="Tahoma" w:cs="Tahoma"/>
          <w:color w:val="000000" w:themeColor="text1"/>
          <w:u w:val="single"/>
        </w:rPr>
        <w:t xml:space="preserve"> </w:t>
      </w:r>
      <w:r w:rsidRPr="007D6109">
        <w:rPr>
          <w:rFonts w:ascii="Tahoma" w:hAnsi="Tahoma" w:cs="Tahoma"/>
          <w:color w:val="000000" w:themeColor="text1"/>
          <w:u w:val="single"/>
        </w:rPr>
        <w:tab/>
      </w:r>
      <w:r w:rsidRPr="007D6109">
        <w:rPr>
          <w:rFonts w:ascii="Tahoma" w:hAnsi="Tahoma" w:cs="Tahoma"/>
          <w:color w:val="000000" w:themeColor="text1"/>
        </w:rPr>
        <w:t>(“</w:t>
      </w:r>
      <w:r w:rsidRPr="007D6109">
        <w:rPr>
          <w:rFonts w:ascii="Tahoma" w:hAnsi="Tahoma" w:cs="Tahoma"/>
          <w:b/>
          <w:color w:val="000000" w:themeColor="text1"/>
        </w:rPr>
        <w:t>Effective Date</w:t>
      </w:r>
      <w:r w:rsidRPr="007D6109">
        <w:rPr>
          <w:rFonts w:ascii="Tahoma" w:hAnsi="Tahoma" w:cs="Tahoma"/>
          <w:color w:val="000000" w:themeColor="text1"/>
        </w:rPr>
        <w:t>”) at Bengaluru between NxtGen Cloud Technologies Private Limited (Previously known as NxtGen Datacenter and Cloud Technologies Private Limited), (CIN : U72200KA2012PTC063135) a private limited company incorporated in India under the provisions of the Companies Act, 1956 and having its registered office at Plot No. 25-P-13, Phase 1, Bidadi Industrial Area, Bidadi, Ramanagar District,       Bengaluru       –       562109,       Karnataka       (“</w:t>
      </w:r>
      <w:r w:rsidRPr="007D6109">
        <w:rPr>
          <w:rFonts w:ascii="Tahoma" w:hAnsi="Tahoma" w:cs="Tahoma"/>
          <w:b/>
          <w:color w:val="000000" w:themeColor="text1"/>
        </w:rPr>
        <w:t>NxtGen</w:t>
      </w:r>
      <w:r w:rsidRPr="007D6109">
        <w:rPr>
          <w:rFonts w:ascii="Tahoma" w:hAnsi="Tahoma" w:cs="Tahoma"/>
          <w:color w:val="000000" w:themeColor="text1"/>
        </w:rPr>
        <w:t>”       or       “</w:t>
      </w:r>
      <w:r w:rsidRPr="007D6109">
        <w:rPr>
          <w:rFonts w:ascii="Tahoma" w:hAnsi="Tahoma" w:cs="Tahoma"/>
          <w:b/>
          <w:color w:val="000000" w:themeColor="text1"/>
        </w:rPr>
        <w:t>Company</w:t>
      </w:r>
      <w:r w:rsidRPr="007D6109">
        <w:rPr>
          <w:rFonts w:ascii="Tahoma" w:hAnsi="Tahoma" w:cs="Tahoma"/>
          <w:color w:val="000000" w:themeColor="text1"/>
        </w:rPr>
        <w:t xml:space="preserve">”)      </w:t>
      </w:r>
      <w:r w:rsidRPr="007D6109">
        <w:rPr>
          <w:rFonts w:ascii="Tahoma" w:hAnsi="Tahoma" w:cs="Tahoma"/>
          <w:color w:val="000000" w:themeColor="text1"/>
          <w:spacing w:val="40"/>
        </w:rPr>
        <w:t xml:space="preserve"> </w:t>
      </w:r>
      <w:r w:rsidRPr="007D6109">
        <w:rPr>
          <w:rFonts w:ascii="Tahoma" w:hAnsi="Tahoma" w:cs="Tahoma"/>
          <w:color w:val="000000" w:themeColor="text1"/>
        </w:rPr>
        <w:t>and</w:t>
      </w:r>
      <w:r w:rsidR="00355FD0" w:rsidRPr="007D6109">
        <w:rPr>
          <w:rFonts w:ascii="Tahoma" w:hAnsi="Tahoma" w:cs="Tahoma"/>
          <w:color w:val="000000" w:themeColor="text1"/>
        </w:rPr>
        <w:t xml:space="preserve"> </w:t>
      </w:r>
      <w:r w:rsidRPr="007D6109">
        <w:rPr>
          <w:rFonts w:ascii="Tahoma" w:hAnsi="Tahoma" w:cs="Tahoma"/>
          <w:color w:val="000000" w:themeColor="text1"/>
          <w:w w:val="99"/>
          <w:u w:val="single"/>
        </w:rPr>
        <w:t xml:space="preserve"> </w:t>
      </w:r>
      <w:r w:rsidRPr="007D6109">
        <w:rPr>
          <w:rFonts w:ascii="Tahoma" w:hAnsi="Tahoma" w:cs="Tahoma"/>
          <w:color w:val="000000" w:themeColor="text1"/>
          <w:u w:val="single"/>
        </w:rPr>
        <w:tab/>
      </w:r>
      <w:r w:rsidR="00355FD0" w:rsidRPr="007D6109">
        <w:rPr>
          <w:rFonts w:ascii="Tahoma" w:hAnsi="Tahoma" w:cs="Tahoma"/>
          <w:color w:val="000000" w:themeColor="text1"/>
          <w:u w:val="single"/>
        </w:rPr>
        <w:t>______________________________</w:t>
      </w:r>
      <w:r w:rsidRPr="007D6109">
        <w:rPr>
          <w:rFonts w:ascii="Tahoma" w:hAnsi="Tahoma" w:cs="Tahoma"/>
          <w:color w:val="000000" w:themeColor="text1"/>
        </w:rPr>
        <w:t>(CIN:</w:t>
      </w:r>
      <w:r w:rsidRPr="007D6109">
        <w:rPr>
          <w:rFonts w:ascii="Tahoma" w:hAnsi="Tahoma" w:cs="Tahoma"/>
          <w:color w:val="000000" w:themeColor="text1"/>
          <w:u w:val="single"/>
        </w:rPr>
        <w:t xml:space="preserve"> </w:t>
      </w:r>
      <w:r w:rsidRPr="007D6109">
        <w:rPr>
          <w:rFonts w:ascii="Tahoma" w:hAnsi="Tahoma" w:cs="Tahoma"/>
          <w:color w:val="000000" w:themeColor="text1"/>
          <w:u w:val="single"/>
        </w:rPr>
        <w:tab/>
      </w:r>
      <w:r w:rsidRPr="007D6109">
        <w:rPr>
          <w:rFonts w:ascii="Tahoma" w:hAnsi="Tahoma" w:cs="Tahoma"/>
          <w:color w:val="000000" w:themeColor="text1"/>
        </w:rPr>
        <w:t>),</w:t>
      </w:r>
      <w:r w:rsidRPr="007D6109">
        <w:rPr>
          <w:rFonts w:ascii="Tahoma" w:hAnsi="Tahoma" w:cs="Tahoma"/>
          <w:color w:val="000000" w:themeColor="text1"/>
        </w:rPr>
        <w:tab/>
        <w:t>having</w:t>
      </w:r>
      <w:r w:rsidRPr="007D6109">
        <w:rPr>
          <w:rFonts w:ascii="Tahoma" w:hAnsi="Tahoma" w:cs="Tahoma"/>
          <w:color w:val="000000" w:themeColor="text1"/>
        </w:rPr>
        <w:tab/>
        <w:t>its</w:t>
      </w:r>
      <w:r w:rsidR="00355FD0" w:rsidRPr="007D6109">
        <w:rPr>
          <w:rFonts w:ascii="Tahoma" w:hAnsi="Tahoma" w:cs="Tahoma"/>
          <w:color w:val="000000" w:themeColor="text1"/>
        </w:rPr>
        <w:t xml:space="preserve"> registered </w:t>
      </w:r>
      <w:r w:rsidRPr="007D6109">
        <w:rPr>
          <w:rFonts w:ascii="Tahoma" w:hAnsi="Tahoma" w:cs="Tahoma"/>
          <w:color w:val="000000" w:themeColor="text1"/>
        </w:rPr>
        <w:t>office</w:t>
      </w:r>
      <w:r w:rsidR="00355FD0" w:rsidRPr="007D6109">
        <w:rPr>
          <w:rFonts w:ascii="Tahoma" w:hAnsi="Tahoma" w:cs="Tahoma"/>
          <w:color w:val="000000" w:themeColor="text1"/>
        </w:rPr>
        <w:t xml:space="preserve"> </w:t>
      </w:r>
      <w:r w:rsidRPr="007D6109">
        <w:rPr>
          <w:rFonts w:ascii="Tahoma" w:hAnsi="Tahoma" w:cs="Tahoma"/>
          <w:color w:val="000000" w:themeColor="text1"/>
        </w:rPr>
        <w:t>at</w:t>
      </w:r>
      <w:r w:rsidR="00355FD0" w:rsidRPr="007D6109">
        <w:rPr>
          <w:rFonts w:ascii="Tahoma" w:hAnsi="Tahoma" w:cs="Tahoma"/>
          <w:color w:val="000000" w:themeColor="text1"/>
        </w:rPr>
        <w:t>_______________________</w:t>
      </w:r>
      <w:r w:rsidR="00355FD0" w:rsidRPr="007D6109">
        <w:rPr>
          <w:rFonts w:ascii="Tahoma" w:hAnsi="Tahoma" w:cs="Tahoma"/>
          <w:color w:val="000000" w:themeColor="text1"/>
          <w:u w:val="single"/>
        </w:rPr>
        <w:t xml:space="preserve"> </w:t>
      </w:r>
      <w:r w:rsidRPr="007D6109">
        <w:rPr>
          <w:rFonts w:ascii="Tahoma" w:hAnsi="Tahoma" w:cs="Tahoma"/>
          <w:color w:val="000000" w:themeColor="text1"/>
        </w:rPr>
        <w:t>(“</w:t>
      </w:r>
      <w:r w:rsidRPr="007D6109">
        <w:rPr>
          <w:rFonts w:ascii="Tahoma" w:hAnsi="Tahoma" w:cs="Tahoma"/>
          <w:b/>
          <w:color w:val="000000" w:themeColor="text1"/>
        </w:rPr>
        <w:t>Partner</w:t>
      </w:r>
      <w:r w:rsidRPr="007D6109">
        <w:rPr>
          <w:rFonts w:ascii="Tahoma" w:hAnsi="Tahoma" w:cs="Tahoma"/>
          <w:color w:val="000000" w:themeColor="text1"/>
        </w:rPr>
        <w:t>”).</w:t>
      </w:r>
    </w:p>
    <w:p w14:paraId="698949F8" w14:textId="77777777" w:rsidR="00091BDC" w:rsidRPr="007D6109" w:rsidRDefault="00091BDC" w:rsidP="00291186">
      <w:pPr>
        <w:pStyle w:val="BodyText"/>
        <w:spacing w:before="10"/>
        <w:jc w:val="both"/>
        <w:rPr>
          <w:rFonts w:ascii="Tahoma" w:hAnsi="Tahoma" w:cs="Tahoma"/>
          <w:color w:val="000000" w:themeColor="text1"/>
        </w:rPr>
      </w:pPr>
    </w:p>
    <w:p w14:paraId="52E7A721" w14:textId="19CCE1FC" w:rsidR="00091BDC" w:rsidRPr="007D6109" w:rsidRDefault="00091BDC" w:rsidP="00291186">
      <w:pPr>
        <w:ind w:left="120"/>
        <w:jc w:val="both"/>
        <w:rPr>
          <w:rFonts w:ascii="Tahoma" w:hAnsi="Tahoma" w:cs="Tahoma"/>
          <w:i/>
          <w:color w:val="000000" w:themeColor="text1"/>
          <w:sz w:val="20"/>
          <w:szCs w:val="20"/>
        </w:rPr>
      </w:pPr>
      <w:r w:rsidRPr="007D6109">
        <w:rPr>
          <w:rFonts w:ascii="Tahoma" w:hAnsi="Tahoma" w:cs="Tahoma"/>
          <w:i/>
          <w:color w:val="000000" w:themeColor="text1"/>
          <w:sz w:val="20"/>
          <w:szCs w:val="20"/>
        </w:rPr>
        <w:t xml:space="preserve">Each party above named shall be referred to as a </w:t>
      </w:r>
      <w:r w:rsidRPr="007D6109">
        <w:rPr>
          <w:rFonts w:ascii="Tahoma" w:hAnsi="Tahoma" w:cs="Tahoma"/>
          <w:b/>
          <w:i/>
          <w:color w:val="000000" w:themeColor="text1"/>
          <w:sz w:val="20"/>
          <w:szCs w:val="20"/>
        </w:rPr>
        <w:t xml:space="preserve">‘Party’ </w:t>
      </w:r>
      <w:r w:rsidRPr="007D6109">
        <w:rPr>
          <w:rFonts w:ascii="Tahoma" w:hAnsi="Tahoma" w:cs="Tahoma"/>
          <w:i/>
          <w:color w:val="000000" w:themeColor="text1"/>
          <w:sz w:val="20"/>
          <w:szCs w:val="20"/>
        </w:rPr>
        <w:t>when referred to individually and shall be referred to as “</w:t>
      </w:r>
      <w:r w:rsidRPr="007D6109">
        <w:rPr>
          <w:rFonts w:ascii="Tahoma" w:hAnsi="Tahoma" w:cs="Tahoma"/>
          <w:b/>
          <w:i/>
          <w:color w:val="000000" w:themeColor="text1"/>
          <w:sz w:val="20"/>
          <w:szCs w:val="20"/>
        </w:rPr>
        <w:t>Parties</w:t>
      </w:r>
      <w:r w:rsidRPr="007D6109">
        <w:rPr>
          <w:rFonts w:ascii="Tahoma" w:hAnsi="Tahoma" w:cs="Tahoma"/>
          <w:i/>
          <w:color w:val="000000" w:themeColor="text1"/>
          <w:sz w:val="20"/>
          <w:szCs w:val="20"/>
        </w:rPr>
        <w:t>” when referred to collectively.</w:t>
      </w:r>
    </w:p>
    <w:p w14:paraId="40DF5AFD" w14:textId="77777777" w:rsidR="00091BDC" w:rsidRPr="007D6109" w:rsidRDefault="00091BDC" w:rsidP="007D6109">
      <w:pPr>
        <w:pStyle w:val="Heading1"/>
        <w:ind w:left="2947" w:right="3027"/>
        <w:jc w:val="center"/>
        <w:rPr>
          <w:rFonts w:ascii="Tahoma" w:hAnsi="Tahoma" w:cs="Tahoma"/>
          <w:color w:val="000000" w:themeColor="text1"/>
          <w:sz w:val="20"/>
          <w:szCs w:val="20"/>
        </w:rPr>
      </w:pPr>
      <w:r w:rsidRPr="007D6109">
        <w:rPr>
          <w:rFonts w:ascii="Tahoma" w:hAnsi="Tahoma" w:cs="Tahoma"/>
          <w:color w:val="000000" w:themeColor="text1"/>
          <w:sz w:val="20"/>
          <w:szCs w:val="20"/>
        </w:rPr>
        <w:t>RECITALS</w:t>
      </w:r>
    </w:p>
    <w:p w14:paraId="7E53CFD4" w14:textId="7BA58B1F" w:rsidR="00091BDC" w:rsidRPr="007D6109" w:rsidRDefault="00091BDC" w:rsidP="00291186">
      <w:pPr>
        <w:pStyle w:val="BodyText"/>
        <w:ind w:left="120" w:right="198"/>
        <w:jc w:val="both"/>
        <w:rPr>
          <w:rFonts w:ascii="Tahoma" w:hAnsi="Tahoma" w:cs="Tahoma"/>
          <w:color w:val="000000" w:themeColor="text1"/>
        </w:rPr>
      </w:pPr>
      <w:r w:rsidRPr="007D6109">
        <w:rPr>
          <w:rFonts w:ascii="Tahoma" w:hAnsi="Tahoma" w:cs="Tahoma"/>
          <w:b/>
          <w:color w:val="000000" w:themeColor="text1"/>
        </w:rPr>
        <w:t>WHEREAS</w:t>
      </w:r>
      <w:r w:rsidRPr="007D6109">
        <w:rPr>
          <w:rFonts w:ascii="Tahoma" w:hAnsi="Tahoma" w:cs="Tahoma"/>
          <w:color w:val="000000" w:themeColor="text1"/>
        </w:rPr>
        <w:t xml:space="preserve">, NxtGen is in the business of providing data center </w:t>
      </w:r>
      <w:r w:rsidR="00355FD0" w:rsidRPr="007D6109">
        <w:rPr>
          <w:rFonts w:ascii="Tahoma" w:hAnsi="Tahoma" w:cs="Tahoma"/>
          <w:color w:val="000000" w:themeColor="text1"/>
        </w:rPr>
        <w:t xml:space="preserve">and cloud based </w:t>
      </w:r>
      <w:r w:rsidRPr="007D6109">
        <w:rPr>
          <w:rFonts w:ascii="Tahoma" w:hAnsi="Tahoma" w:cs="Tahoma"/>
          <w:color w:val="000000" w:themeColor="text1"/>
        </w:rPr>
        <w:t xml:space="preserve">services including but not limited to data center infrastructure as a service’ on a hosted and On-Premises mode, speedcloud as a service </w:t>
      </w:r>
      <w:r w:rsidRPr="007D6109">
        <w:rPr>
          <w:rFonts w:ascii="Tahoma" w:hAnsi="Tahoma" w:cs="Tahoma"/>
          <w:b/>
          <w:color w:val="000000" w:themeColor="text1"/>
        </w:rPr>
        <w:t xml:space="preserve">(“SpeedCloud”) </w:t>
      </w:r>
      <w:r w:rsidRPr="007D6109">
        <w:rPr>
          <w:rFonts w:ascii="Tahoma" w:hAnsi="Tahoma" w:cs="Tahoma"/>
          <w:color w:val="000000" w:themeColor="text1"/>
        </w:rPr>
        <w:t xml:space="preserve">and enterprise cloud services which will be utilized by the customer for hosting content </w:t>
      </w:r>
      <w:r w:rsidRPr="007D6109">
        <w:rPr>
          <w:rFonts w:ascii="Tahoma" w:hAnsi="Tahoma" w:cs="Tahoma"/>
          <w:b/>
          <w:color w:val="000000" w:themeColor="text1"/>
        </w:rPr>
        <w:t>(collectively “Services”)</w:t>
      </w:r>
      <w:r w:rsidRPr="007D6109">
        <w:rPr>
          <w:rFonts w:ascii="Tahoma" w:hAnsi="Tahoma" w:cs="Tahoma"/>
          <w:color w:val="000000" w:themeColor="text1"/>
        </w:rPr>
        <w:t xml:space="preserve">; </w:t>
      </w:r>
    </w:p>
    <w:p w14:paraId="7058E269" w14:textId="77777777" w:rsidR="00091BDC" w:rsidRPr="007D6109" w:rsidRDefault="00091BDC" w:rsidP="00291186">
      <w:pPr>
        <w:pStyle w:val="BodyText"/>
        <w:jc w:val="both"/>
        <w:rPr>
          <w:rFonts w:ascii="Tahoma" w:hAnsi="Tahoma" w:cs="Tahoma"/>
          <w:color w:val="000000" w:themeColor="text1"/>
        </w:rPr>
      </w:pPr>
    </w:p>
    <w:p w14:paraId="1CF2D3A7" w14:textId="62A183B5" w:rsidR="00091BDC" w:rsidRPr="007D6109" w:rsidRDefault="00B17A2B" w:rsidP="00291186">
      <w:pPr>
        <w:pStyle w:val="BodyText"/>
        <w:ind w:left="120" w:right="196"/>
        <w:jc w:val="both"/>
        <w:rPr>
          <w:rFonts w:ascii="Tahoma" w:hAnsi="Tahoma" w:cs="Tahoma"/>
          <w:color w:val="000000" w:themeColor="text1"/>
        </w:rPr>
      </w:pPr>
      <w:r w:rsidRPr="007D6109">
        <w:rPr>
          <w:rFonts w:ascii="Tahoma" w:hAnsi="Tahoma" w:cs="Tahoma"/>
          <w:b/>
          <w:color w:val="000000" w:themeColor="text1"/>
        </w:rPr>
        <w:t>WHEREAS</w:t>
      </w:r>
      <w:r w:rsidR="00091BDC" w:rsidRPr="007D6109">
        <w:rPr>
          <w:rFonts w:ascii="Tahoma" w:hAnsi="Tahoma" w:cs="Tahoma"/>
          <w:color w:val="000000" w:themeColor="text1"/>
        </w:rPr>
        <w:t xml:space="preserve"> Partner desires to represent and sell NxtGen’s Services (but not limited to Speedcloud) to potential customers (the act of representing NxtGen’s Services by Partner to potential customer is hereinafter referred to as </w:t>
      </w:r>
      <w:r w:rsidR="00091BDC" w:rsidRPr="007D6109">
        <w:rPr>
          <w:rFonts w:ascii="Tahoma" w:hAnsi="Tahoma" w:cs="Tahoma"/>
          <w:b/>
          <w:color w:val="000000" w:themeColor="text1"/>
        </w:rPr>
        <w:t>“Representation”</w:t>
      </w:r>
      <w:r w:rsidR="00091BDC" w:rsidRPr="007D6109">
        <w:rPr>
          <w:rFonts w:ascii="Tahoma" w:hAnsi="Tahoma" w:cs="Tahoma"/>
          <w:color w:val="000000" w:themeColor="text1"/>
        </w:rPr>
        <w:t>);</w:t>
      </w:r>
      <w:r w:rsidR="00091BDC" w:rsidRPr="007D6109">
        <w:rPr>
          <w:rFonts w:ascii="Tahoma" w:hAnsi="Tahoma" w:cs="Tahoma"/>
          <w:color w:val="000000" w:themeColor="text1"/>
          <w:spacing w:val="-2"/>
        </w:rPr>
        <w:t xml:space="preserve"> </w:t>
      </w:r>
      <w:r w:rsidR="00091BDC" w:rsidRPr="007D6109">
        <w:rPr>
          <w:rFonts w:ascii="Tahoma" w:hAnsi="Tahoma" w:cs="Tahoma"/>
          <w:color w:val="000000" w:themeColor="text1"/>
        </w:rPr>
        <w:t>and</w:t>
      </w:r>
    </w:p>
    <w:p w14:paraId="2AAE6ABC" w14:textId="77777777" w:rsidR="00091BDC" w:rsidRPr="007D6109" w:rsidRDefault="00091BDC" w:rsidP="00291186">
      <w:pPr>
        <w:pStyle w:val="BodyText"/>
        <w:spacing w:before="10"/>
        <w:jc w:val="both"/>
        <w:rPr>
          <w:rFonts w:ascii="Tahoma" w:hAnsi="Tahoma" w:cs="Tahoma"/>
          <w:color w:val="000000" w:themeColor="text1"/>
        </w:rPr>
      </w:pPr>
    </w:p>
    <w:p w14:paraId="00418990" w14:textId="535F664E" w:rsidR="00091BDC" w:rsidRPr="007D6109" w:rsidRDefault="00B17A2B" w:rsidP="00291186">
      <w:pPr>
        <w:pStyle w:val="BodyText"/>
        <w:spacing w:before="1" w:line="242" w:lineRule="auto"/>
        <w:ind w:left="120" w:right="195"/>
        <w:jc w:val="both"/>
        <w:rPr>
          <w:rFonts w:ascii="Tahoma" w:hAnsi="Tahoma" w:cs="Tahoma"/>
          <w:color w:val="000000" w:themeColor="text1"/>
        </w:rPr>
      </w:pPr>
      <w:r w:rsidRPr="007D6109">
        <w:rPr>
          <w:rFonts w:ascii="Tahoma" w:hAnsi="Tahoma" w:cs="Tahoma"/>
          <w:b/>
          <w:color w:val="000000" w:themeColor="text1"/>
        </w:rPr>
        <w:t>WHEREAS</w:t>
      </w:r>
      <w:r w:rsidR="00091BDC" w:rsidRPr="007D6109">
        <w:rPr>
          <w:rFonts w:ascii="Tahoma" w:hAnsi="Tahoma" w:cs="Tahoma"/>
          <w:color w:val="000000" w:themeColor="text1"/>
        </w:rPr>
        <w:t xml:space="preserve"> NxtGen desires to provide authorization to Partner to represent NxtGen’s Services to potential customers subject to the terms and conditions of this Agreement.</w:t>
      </w:r>
    </w:p>
    <w:p w14:paraId="6D4715ED" w14:textId="77777777" w:rsidR="00091BDC" w:rsidRPr="007D6109" w:rsidRDefault="00091BDC" w:rsidP="00291186">
      <w:pPr>
        <w:pStyle w:val="BodyText"/>
        <w:spacing w:before="8"/>
        <w:jc w:val="both"/>
        <w:rPr>
          <w:rFonts w:ascii="Tahoma" w:hAnsi="Tahoma" w:cs="Tahoma"/>
          <w:color w:val="000000" w:themeColor="text1"/>
        </w:rPr>
      </w:pPr>
    </w:p>
    <w:p w14:paraId="5B212347" w14:textId="77777777" w:rsidR="00091BDC" w:rsidRPr="007D6109" w:rsidRDefault="00091BDC" w:rsidP="00291186">
      <w:pPr>
        <w:pStyle w:val="BodyText"/>
        <w:ind w:left="120" w:right="195"/>
        <w:jc w:val="both"/>
        <w:rPr>
          <w:rFonts w:ascii="Tahoma" w:hAnsi="Tahoma" w:cs="Tahoma"/>
          <w:color w:val="000000" w:themeColor="text1"/>
        </w:rPr>
      </w:pPr>
      <w:r w:rsidRPr="007D6109">
        <w:rPr>
          <w:rFonts w:ascii="Tahoma" w:hAnsi="Tahoma" w:cs="Tahoma"/>
          <w:color w:val="000000" w:themeColor="text1"/>
        </w:rPr>
        <w:t>In consideration of the mutual promises and covenants contained in this Agreement, NxtGen and Partner agree as follows:</w:t>
      </w:r>
    </w:p>
    <w:p w14:paraId="11926B75" w14:textId="77777777" w:rsidR="00091BDC" w:rsidRPr="007D6109" w:rsidRDefault="00091BDC" w:rsidP="00291186">
      <w:pPr>
        <w:pStyle w:val="Heading1"/>
        <w:numPr>
          <w:ilvl w:val="0"/>
          <w:numId w:val="2"/>
        </w:numPr>
        <w:tabs>
          <w:tab w:val="left" w:pos="840"/>
          <w:tab w:val="left" w:pos="841"/>
        </w:tabs>
        <w:ind w:hanging="721"/>
        <w:jc w:val="both"/>
        <w:rPr>
          <w:rFonts w:ascii="Tahoma" w:hAnsi="Tahoma" w:cs="Tahoma"/>
          <w:color w:val="000000" w:themeColor="text1"/>
          <w:sz w:val="20"/>
          <w:szCs w:val="20"/>
        </w:rPr>
      </w:pPr>
      <w:r w:rsidRPr="007D6109">
        <w:rPr>
          <w:rFonts w:ascii="Tahoma" w:hAnsi="Tahoma" w:cs="Tahoma"/>
          <w:color w:val="000000" w:themeColor="text1"/>
          <w:sz w:val="20"/>
          <w:szCs w:val="20"/>
          <w:u w:val="thick"/>
        </w:rPr>
        <w:t>Agency</w:t>
      </w:r>
      <w:r w:rsidRPr="007D6109">
        <w:rPr>
          <w:rFonts w:ascii="Tahoma" w:hAnsi="Tahoma" w:cs="Tahoma"/>
          <w:color w:val="000000" w:themeColor="text1"/>
          <w:sz w:val="20"/>
          <w:szCs w:val="20"/>
        </w:rPr>
        <w:t>:</w:t>
      </w:r>
    </w:p>
    <w:p w14:paraId="2ACB2D88" w14:textId="77777777" w:rsidR="00091BDC" w:rsidRPr="007D6109" w:rsidRDefault="00091BDC" w:rsidP="00291186">
      <w:pPr>
        <w:pStyle w:val="ListParagraph"/>
        <w:widowControl w:val="0"/>
        <w:numPr>
          <w:ilvl w:val="1"/>
          <w:numId w:val="2"/>
        </w:numPr>
        <w:tabs>
          <w:tab w:val="left" w:pos="841"/>
        </w:tabs>
        <w:autoSpaceDE w:val="0"/>
        <w:autoSpaceDN w:val="0"/>
        <w:spacing w:before="93" w:after="0" w:line="240" w:lineRule="auto"/>
        <w:ind w:right="200"/>
        <w:contextualSpacing w:val="0"/>
        <w:jc w:val="both"/>
        <w:rPr>
          <w:rFonts w:ascii="Tahoma" w:hAnsi="Tahoma" w:cs="Tahoma"/>
          <w:color w:val="000000" w:themeColor="text1"/>
          <w:sz w:val="20"/>
          <w:szCs w:val="20"/>
        </w:rPr>
      </w:pPr>
      <w:r w:rsidRPr="007D6109">
        <w:rPr>
          <w:rFonts w:ascii="Tahoma" w:hAnsi="Tahoma" w:cs="Tahoma"/>
          <w:color w:val="000000" w:themeColor="text1"/>
          <w:sz w:val="20"/>
          <w:szCs w:val="20"/>
        </w:rPr>
        <w:t>NxtGen appoints Partner as an authorized Partner for the purposes of representing NxtGen’s Services to potential customers.</w:t>
      </w:r>
    </w:p>
    <w:p w14:paraId="4F9E81AA" w14:textId="77777777" w:rsidR="00091BDC" w:rsidRPr="007D6109" w:rsidRDefault="00091BDC" w:rsidP="00291186">
      <w:pPr>
        <w:pStyle w:val="BodyText"/>
        <w:spacing w:before="10"/>
        <w:jc w:val="both"/>
        <w:rPr>
          <w:rFonts w:ascii="Tahoma" w:hAnsi="Tahoma" w:cs="Tahoma"/>
          <w:color w:val="000000" w:themeColor="text1"/>
        </w:rPr>
      </w:pPr>
    </w:p>
    <w:p w14:paraId="0EE126A2" w14:textId="77777777" w:rsidR="00091BDC" w:rsidRPr="007D6109" w:rsidRDefault="00091BDC" w:rsidP="00291186">
      <w:pPr>
        <w:pStyle w:val="ListParagraph"/>
        <w:widowControl w:val="0"/>
        <w:numPr>
          <w:ilvl w:val="1"/>
          <w:numId w:val="2"/>
        </w:numPr>
        <w:tabs>
          <w:tab w:val="left" w:pos="841"/>
        </w:tabs>
        <w:autoSpaceDE w:val="0"/>
        <w:autoSpaceDN w:val="0"/>
        <w:spacing w:after="0" w:line="240" w:lineRule="auto"/>
        <w:ind w:right="197"/>
        <w:contextualSpacing w:val="0"/>
        <w:jc w:val="both"/>
        <w:rPr>
          <w:rFonts w:ascii="Tahoma" w:hAnsi="Tahoma" w:cs="Tahoma"/>
          <w:color w:val="000000" w:themeColor="text1"/>
          <w:sz w:val="20"/>
          <w:szCs w:val="20"/>
        </w:rPr>
      </w:pPr>
      <w:r w:rsidRPr="007D6109">
        <w:rPr>
          <w:rFonts w:ascii="Tahoma" w:hAnsi="Tahoma" w:cs="Tahoma"/>
          <w:color w:val="000000" w:themeColor="text1"/>
          <w:sz w:val="20"/>
          <w:szCs w:val="20"/>
        </w:rPr>
        <w:t>This Agreement does not grant exclusive rights to the Partner for Representation and NxtGen may appoint other Partners and sales representatives for the Representation within any territory that Partner does</w:t>
      </w:r>
      <w:r w:rsidRPr="007D6109">
        <w:rPr>
          <w:rFonts w:ascii="Tahoma" w:hAnsi="Tahoma" w:cs="Tahoma"/>
          <w:color w:val="000000" w:themeColor="text1"/>
          <w:spacing w:val="-2"/>
          <w:sz w:val="20"/>
          <w:szCs w:val="20"/>
        </w:rPr>
        <w:t xml:space="preserve"> </w:t>
      </w:r>
      <w:r w:rsidRPr="007D6109">
        <w:rPr>
          <w:rFonts w:ascii="Tahoma" w:hAnsi="Tahoma" w:cs="Tahoma"/>
          <w:color w:val="000000" w:themeColor="text1"/>
          <w:sz w:val="20"/>
          <w:szCs w:val="20"/>
        </w:rPr>
        <w:t>business.</w:t>
      </w:r>
    </w:p>
    <w:p w14:paraId="6E93E074" w14:textId="77777777" w:rsidR="00091BDC" w:rsidRPr="007D6109" w:rsidRDefault="00091BDC" w:rsidP="00291186">
      <w:pPr>
        <w:pStyle w:val="BodyText"/>
        <w:jc w:val="both"/>
        <w:rPr>
          <w:rFonts w:ascii="Tahoma" w:hAnsi="Tahoma" w:cs="Tahoma"/>
          <w:color w:val="000000" w:themeColor="text1"/>
        </w:rPr>
      </w:pPr>
    </w:p>
    <w:p w14:paraId="3A16A68C" w14:textId="77777777" w:rsidR="00091BDC" w:rsidRPr="007D6109" w:rsidRDefault="00091BDC" w:rsidP="00291186">
      <w:pPr>
        <w:pStyle w:val="ListParagraph"/>
        <w:widowControl w:val="0"/>
        <w:numPr>
          <w:ilvl w:val="1"/>
          <w:numId w:val="2"/>
        </w:numPr>
        <w:tabs>
          <w:tab w:val="left" w:pos="841"/>
        </w:tabs>
        <w:autoSpaceDE w:val="0"/>
        <w:autoSpaceDN w:val="0"/>
        <w:spacing w:after="0" w:line="240" w:lineRule="auto"/>
        <w:ind w:right="199"/>
        <w:contextualSpacing w:val="0"/>
        <w:jc w:val="both"/>
        <w:rPr>
          <w:rFonts w:ascii="Tahoma" w:hAnsi="Tahoma" w:cs="Tahoma"/>
          <w:color w:val="000000" w:themeColor="text1"/>
          <w:sz w:val="20"/>
          <w:szCs w:val="20"/>
        </w:rPr>
      </w:pPr>
      <w:r w:rsidRPr="007D6109">
        <w:rPr>
          <w:rFonts w:ascii="Tahoma" w:hAnsi="Tahoma" w:cs="Tahoma"/>
          <w:color w:val="000000" w:themeColor="text1"/>
          <w:sz w:val="20"/>
          <w:szCs w:val="20"/>
        </w:rPr>
        <w:t>This appointment shall not establish or, be interpreted as establishing an agentship, joint venture, franchise, or other agency relationship beyond those functions and responsibilities as set forth in this</w:t>
      </w:r>
      <w:r w:rsidRPr="007D6109">
        <w:rPr>
          <w:rFonts w:ascii="Tahoma" w:hAnsi="Tahoma" w:cs="Tahoma"/>
          <w:color w:val="000000" w:themeColor="text1"/>
          <w:spacing w:val="-2"/>
          <w:sz w:val="20"/>
          <w:szCs w:val="20"/>
        </w:rPr>
        <w:t xml:space="preserve"> </w:t>
      </w:r>
      <w:r w:rsidRPr="007D6109">
        <w:rPr>
          <w:rFonts w:ascii="Tahoma" w:hAnsi="Tahoma" w:cs="Tahoma"/>
          <w:color w:val="000000" w:themeColor="text1"/>
          <w:sz w:val="20"/>
          <w:szCs w:val="20"/>
        </w:rPr>
        <w:t>Agreement.</w:t>
      </w:r>
    </w:p>
    <w:p w14:paraId="26CAA689" w14:textId="77777777" w:rsidR="00091BDC" w:rsidRPr="007D6109" w:rsidRDefault="00091BDC" w:rsidP="00291186">
      <w:pPr>
        <w:pStyle w:val="Heading1"/>
        <w:numPr>
          <w:ilvl w:val="0"/>
          <w:numId w:val="2"/>
        </w:numPr>
        <w:tabs>
          <w:tab w:val="left" w:pos="840"/>
          <w:tab w:val="left" w:pos="841"/>
        </w:tabs>
        <w:ind w:hanging="721"/>
        <w:jc w:val="both"/>
        <w:rPr>
          <w:rFonts w:ascii="Tahoma" w:hAnsi="Tahoma" w:cs="Tahoma"/>
          <w:color w:val="000000" w:themeColor="text1"/>
          <w:sz w:val="20"/>
          <w:szCs w:val="20"/>
        </w:rPr>
      </w:pPr>
      <w:r w:rsidRPr="007D6109">
        <w:rPr>
          <w:rFonts w:ascii="Tahoma" w:hAnsi="Tahoma" w:cs="Tahoma"/>
          <w:color w:val="000000" w:themeColor="text1"/>
          <w:sz w:val="20"/>
          <w:szCs w:val="20"/>
          <w:u w:val="thick"/>
        </w:rPr>
        <w:t>Duties and Performance of</w:t>
      </w:r>
      <w:r w:rsidRPr="007D6109">
        <w:rPr>
          <w:rFonts w:ascii="Tahoma" w:hAnsi="Tahoma" w:cs="Tahoma"/>
          <w:color w:val="000000" w:themeColor="text1"/>
          <w:spacing w:val="2"/>
          <w:sz w:val="20"/>
          <w:szCs w:val="20"/>
          <w:u w:val="thick"/>
        </w:rPr>
        <w:t xml:space="preserve"> </w:t>
      </w:r>
      <w:r w:rsidRPr="007D6109">
        <w:rPr>
          <w:rFonts w:ascii="Tahoma" w:hAnsi="Tahoma" w:cs="Tahoma"/>
          <w:color w:val="000000" w:themeColor="text1"/>
          <w:sz w:val="20"/>
          <w:szCs w:val="20"/>
          <w:u w:val="thick"/>
        </w:rPr>
        <w:t>Partner</w:t>
      </w:r>
      <w:r w:rsidRPr="007D6109">
        <w:rPr>
          <w:rFonts w:ascii="Tahoma" w:hAnsi="Tahoma" w:cs="Tahoma"/>
          <w:color w:val="000000" w:themeColor="text1"/>
          <w:sz w:val="20"/>
          <w:szCs w:val="20"/>
        </w:rPr>
        <w:t>:</w:t>
      </w:r>
    </w:p>
    <w:p w14:paraId="510242A5" w14:textId="77777777" w:rsidR="00091BDC" w:rsidRPr="007D6109" w:rsidRDefault="00091BDC" w:rsidP="00291186">
      <w:pPr>
        <w:pStyle w:val="ListParagraph"/>
        <w:widowControl w:val="0"/>
        <w:numPr>
          <w:ilvl w:val="1"/>
          <w:numId w:val="1"/>
        </w:numPr>
        <w:tabs>
          <w:tab w:val="left" w:pos="829"/>
        </w:tabs>
        <w:autoSpaceDE w:val="0"/>
        <w:autoSpaceDN w:val="0"/>
        <w:spacing w:before="93" w:after="0" w:line="240" w:lineRule="auto"/>
        <w:ind w:right="201"/>
        <w:contextualSpacing w:val="0"/>
        <w:jc w:val="both"/>
        <w:rPr>
          <w:rFonts w:ascii="Tahoma" w:hAnsi="Tahoma" w:cs="Tahoma"/>
          <w:color w:val="000000" w:themeColor="text1"/>
          <w:sz w:val="20"/>
          <w:szCs w:val="20"/>
        </w:rPr>
      </w:pPr>
      <w:r w:rsidRPr="007D6109">
        <w:rPr>
          <w:rFonts w:ascii="Tahoma" w:hAnsi="Tahoma" w:cs="Tahoma"/>
          <w:color w:val="000000" w:themeColor="text1"/>
          <w:sz w:val="20"/>
          <w:szCs w:val="20"/>
        </w:rPr>
        <w:t>Partner shall adhere to and comply with any prevailing practices and procedures that relate to Representation.</w:t>
      </w:r>
    </w:p>
    <w:p w14:paraId="5EC38A2F" w14:textId="77777777" w:rsidR="00091BDC" w:rsidRPr="007D6109" w:rsidRDefault="00091BDC" w:rsidP="00291186">
      <w:pPr>
        <w:pStyle w:val="BodyText"/>
        <w:spacing w:before="1"/>
        <w:jc w:val="both"/>
        <w:rPr>
          <w:rFonts w:ascii="Tahoma" w:hAnsi="Tahoma" w:cs="Tahoma"/>
          <w:color w:val="000000" w:themeColor="text1"/>
        </w:rPr>
      </w:pPr>
    </w:p>
    <w:p w14:paraId="0E99098A" w14:textId="77777777" w:rsidR="00091BDC" w:rsidRPr="007D6109" w:rsidRDefault="00091BDC" w:rsidP="00291186">
      <w:pPr>
        <w:pStyle w:val="ListParagraph"/>
        <w:widowControl w:val="0"/>
        <w:numPr>
          <w:ilvl w:val="1"/>
          <w:numId w:val="1"/>
        </w:numPr>
        <w:tabs>
          <w:tab w:val="left" w:pos="829"/>
        </w:tabs>
        <w:autoSpaceDE w:val="0"/>
        <w:autoSpaceDN w:val="0"/>
        <w:spacing w:after="0" w:line="240" w:lineRule="auto"/>
        <w:ind w:right="200"/>
        <w:contextualSpacing w:val="0"/>
        <w:jc w:val="both"/>
        <w:rPr>
          <w:rFonts w:ascii="Tahoma" w:hAnsi="Tahoma" w:cs="Tahoma"/>
          <w:color w:val="000000" w:themeColor="text1"/>
          <w:sz w:val="20"/>
          <w:szCs w:val="20"/>
        </w:rPr>
      </w:pPr>
      <w:r w:rsidRPr="007D6109">
        <w:rPr>
          <w:rFonts w:ascii="Tahoma" w:hAnsi="Tahoma" w:cs="Tahoma"/>
          <w:color w:val="000000" w:themeColor="text1"/>
          <w:sz w:val="20"/>
          <w:szCs w:val="20"/>
        </w:rPr>
        <w:t>Partner shall be entitled to compensation hereunder only for those customers with whom Partner had direct personal contact and to whom Partner has directly endorsed and recommended the Services and confirmed by the said end</w:t>
      </w:r>
      <w:r w:rsidRPr="007D6109">
        <w:rPr>
          <w:rFonts w:ascii="Tahoma" w:hAnsi="Tahoma" w:cs="Tahoma"/>
          <w:color w:val="000000" w:themeColor="text1"/>
          <w:spacing w:val="-5"/>
          <w:sz w:val="20"/>
          <w:szCs w:val="20"/>
        </w:rPr>
        <w:t xml:space="preserve"> </w:t>
      </w:r>
      <w:r w:rsidRPr="007D6109">
        <w:rPr>
          <w:rFonts w:ascii="Tahoma" w:hAnsi="Tahoma" w:cs="Tahoma"/>
          <w:color w:val="000000" w:themeColor="text1"/>
          <w:sz w:val="20"/>
          <w:szCs w:val="20"/>
        </w:rPr>
        <w:t>customer.</w:t>
      </w:r>
    </w:p>
    <w:p w14:paraId="01F43DC5" w14:textId="7F00D42F" w:rsidR="00091BDC" w:rsidRPr="007D6109" w:rsidRDefault="00091BDC" w:rsidP="00291186">
      <w:pPr>
        <w:pStyle w:val="ListParagraph"/>
        <w:widowControl w:val="0"/>
        <w:numPr>
          <w:ilvl w:val="1"/>
          <w:numId w:val="1"/>
        </w:numPr>
        <w:tabs>
          <w:tab w:val="left" w:pos="829"/>
        </w:tabs>
        <w:autoSpaceDE w:val="0"/>
        <w:autoSpaceDN w:val="0"/>
        <w:spacing w:before="159" w:after="0" w:line="240" w:lineRule="auto"/>
        <w:ind w:right="196"/>
        <w:contextualSpacing w:val="0"/>
        <w:jc w:val="both"/>
        <w:rPr>
          <w:rFonts w:ascii="Tahoma" w:hAnsi="Tahoma" w:cs="Tahoma"/>
          <w:color w:val="000000" w:themeColor="text1"/>
          <w:sz w:val="20"/>
          <w:szCs w:val="20"/>
        </w:rPr>
      </w:pPr>
      <w:r w:rsidRPr="007D6109">
        <w:rPr>
          <w:rFonts w:ascii="Tahoma" w:hAnsi="Tahoma" w:cs="Tahoma"/>
          <w:color w:val="000000" w:themeColor="text1"/>
          <w:sz w:val="20"/>
          <w:szCs w:val="20"/>
        </w:rPr>
        <w:t xml:space="preserve">Throughout the Term of this Agreement, Partner agrees not to refer NxtGen customer to any person or entity other than NxtGen that offers services that are in competition with those offered by NxtGen. </w:t>
      </w:r>
      <w:r w:rsidR="00291186" w:rsidRPr="007D6109">
        <w:rPr>
          <w:rFonts w:ascii="Tahoma" w:hAnsi="Tahoma" w:cs="Tahoma"/>
          <w:color w:val="000000" w:themeColor="text1"/>
          <w:sz w:val="20"/>
          <w:szCs w:val="20"/>
        </w:rPr>
        <w:t>For</w:t>
      </w:r>
      <w:r w:rsidRPr="007D6109">
        <w:rPr>
          <w:rFonts w:ascii="Tahoma" w:hAnsi="Tahoma" w:cs="Tahoma"/>
          <w:color w:val="000000" w:themeColor="text1"/>
          <w:sz w:val="20"/>
          <w:szCs w:val="20"/>
        </w:rPr>
        <w:t xml:space="preserve"> </w:t>
      </w:r>
      <w:r w:rsidR="00291186" w:rsidRPr="007D6109">
        <w:rPr>
          <w:rFonts w:ascii="Tahoma" w:hAnsi="Tahoma" w:cs="Tahoma"/>
          <w:color w:val="000000" w:themeColor="text1"/>
          <w:sz w:val="20"/>
          <w:szCs w:val="20"/>
        </w:rPr>
        <w:t xml:space="preserve">the purpose </w:t>
      </w:r>
      <w:r w:rsidR="007D6109" w:rsidRPr="007D6109">
        <w:rPr>
          <w:rFonts w:ascii="Tahoma" w:hAnsi="Tahoma" w:cs="Tahoma"/>
          <w:color w:val="000000" w:themeColor="text1"/>
          <w:sz w:val="20"/>
          <w:szCs w:val="20"/>
        </w:rPr>
        <w:t>of this</w:t>
      </w:r>
      <w:r w:rsidRPr="007D6109">
        <w:rPr>
          <w:rFonts w:ascii="Tahoma" w:hAnsi="Tahoma" w:cs="Tahoma"/>
          <w:color w:val="000000" w:themeColor="text1"/>
          <w:sz w:val="20"/>
          <w:szCs w:val="20"/>
        </w:rPr>
        <w:t xml:space="preserve"> clause NxtGen’s customer shall mean and </w:t>
      </w:r>
      <w:r w:rsidRPr="007D6109">
        <w:rPr>
          <w:rFonts w:ascii="Tahoma" w:hAnsi="Tahoma" w:cs="Tahoma"/>
          <w:color w:val="000000" w:themeColor="text1"/>
          <w:sz w:val="20"/>
          <w:szCs w:val="20"/>
        </w:rPr>
        <w:lastRenderedPageBreak/>
        <w:t xml:space="preserve">include only those customers who are </w:t>
      </w:r>
      <w:r w:rsidR="003C437D">
        <w:rPr>
          <w:rFonts w:ascii="Tahoma" w:hAnsi="Tahoma" w:cs="Tahoma"/>
          <w:color w:val="000000" w:themeColor="text1"/>
          <w:sz w:val="20"/>
          <w:szCs w:val="20"/>
        </w:rPr>
        <w:t>billed directly by</w:t>
      </w:r>
      <w:r w:rsidRPr="007D6109">
        <w:rPr>
          <w:rFonts w:ascii="Tahoma" w:hAnsi="Tahoma" w:cs="Tahoma"/>
          <w:color w:val="000000" w:themeColor="text1"/>
          <w:spacing w:val="1"/>
          <w:sz w:val="20"/>
          <w:szCs w:val="20"/>
        </w:rPr>
        <w:t xml:space="preserve"> </w:t>
      </w:r>
      <w:r w:rsidRPr="007D6109">
        <w:rPr>
          <w:rFonts w:ascii="Tahoma" w:hAnsi="Tahoma" w:cs="Tahoma"/>
          <w:color w:val="000000" w:themeColor="text1"/>
          <w:sz w:val="20"/>
          <w:szCs w:val="20"/>
        </w:rPr>
        <w:t>NxtGen.</w:t>
      </w:r>
    </w:p>
    <w:p w14:paraId="77C88D97" w14:textId="77777777" w:rsidR="00B17A2B" w:rsidRPr="007D6109" w:rsidRDefault="00091BDC" w:rsidP="00291186">
      <w:pPr>
        <w:pStyle w:val="ListParagraph"/>
        <w:widowControl w:val="0"/>
        <w:numPr>
          <w:ilvl w:val="1"/>
          <w:numId w:val="1"/>
        </w:numPr>
        <w:tabs>
          <w:tab w:val="left" w:pos="829"/>
        </w:tabs>
        <w:autoSpaceDE w:val="0"/>
        <w:autoSpaceDN w:val="0"/>
        <w:spacing w:before="159" w:after="0" w:line="240" w:lineRule="auto"/>
        <w:ind w:right="196"/>
        <w:contextualSpacing w:val="0"/>
        <w:jc w:val="both"/>
        <w:rPr>
          <w:rFonts w:ascii="Tahoma" w:hAnsi="Tahoma" w:cs="Tahoma"/>
          <w:color w:val="000000" w:themeColor="text1"/>
          <w:sz w:val="20"/>
          <w:szCs w:val="20"/>
        </w:rPr>
      </w:pPr>
      <w:r w:rsidRPr="007D6109">
        <w:rPr>
          <w:rFonts w:ascii="Tahoma" w:hAnsi="Tahoma" w:cs="Tahoma"/>
          <w:color w:val="000000" w:themeColor="text1"/>
          <w:sz w:val="20"/>
          <w:szCs w:val="20"/>
          <w:lang w:val="en-US"/>
        </w:rPr>
        <w:t>Partner agrees that, for each Representation to NxtGen under this Agreement, the Partner has the authority to present on behalf of the potential customer, has disclosed the potential receipt of fees under this Agreement to the potential customer, and has no conflict of interest with the potential customer or with NxtGen in receipt of such payment. Partner represents that neither it nor, to its knowledge, any director, officer, shareholder, partner or member of it, is an Affiliate of NxtGen.</w:t>
      </w:r>
    </w:p>
    <w:p w14:paraId="61FE0E8B" w14:textId="65EAB256" w:rsidR="00091BDC" w:rsidRPr="007D6109" w:rsidRDefault="00091BDC" w:rsidP="00291186">
      <w:pPr>
        <w:pStyle w:val="ListParagraph"/>
        <w:widowControl w:val="0"/>
        <w:tabs>
          <w:tab w:val="left" w:pos="829"/>
        </w:tabs>
        <w:autoSpaceDE w:val="0"/>
        <w:autoSpaceDN w:val="0"/>
        <w:spacing w:before="159" w:after="0" w:line="240" w:lineRule="auto"/>
        <w:ind w:left="828" w:right="196"/>
        <w:contextualSpacing w:val="0"/>
        <w:jc w:val="both"/>
        <w:rPr>
          <w:rFonts w:ascii="Tahoma" w:hAnsi="Tahoma" w:cs="Tahoma"/>
          <w:color w:val="000000" w:themeColor="text1"/>
          <w:sz w:val="20"/>
          <w:szCs w:val="20"/>
        </w:rPr>
      </w:pPr>
      <w:r w:rsidRPr="007D6109">
        <w:rPr>
          <w:rFonts w:ascii="Tahoma" w:hAnsi="Tahoma" w:cs="Tahoma"/>
          <w:color w:val="000000" w:themeColor="text1"/>
          <w:sz w:val="20"/>
          <w:szCs w:val="20"/>
          <w:lang w:val="en-US"/>
        </w:rPr>
        <w:t>For the purpose of this Clause, Affiliate shall mean, with respect to either Party any entity at a time controlling by or under common control, by the Party of more than 50% of the aggregate of all equity interest in such entity.</w:t>
      </w:r>
    </w:p>
    <w:p w14:paraId="044DB78B" w14:textId="5B18D05B" w:rsidR="00091BDC" w:rsidRPr="007D6109" w:rsidRDefault="00091BDC" w:rsidP="00291186">
      <w:pPr>
        <w:pStyle w:val="ListParagraph"/>
        <w:widowControl w:val="0"/>
        <w:numPr>
          <w:ilvl w:val="1"/>
          <w:numId w:val="1"/>
        </w:numPr>
        <w:tabs>
          <w:tab w:val="left" w:pos="829"/>
        </w:tabs>
        <w:autoSpaceDE w:val="0"/>
        <w:autoSpaceDN w:val="0"/>
        <w:spacing w:before="159" w:after="0" w:line="240" w:lineRule="auto"/>
        <w:ind w:right="196"/>
        <w:contextualSpacing w:val="0"/>
        <w:jc w:val="both"/>
        <w:rPr>
          <w:rFonts w:ascii="Tahoma" w:hAnsi="Tahoma" w:cs="Tahoma"/>
          <w:color w:val="000000" w:themeColor="text1"/>
          <w:sz w:val="20"/>
          <w:szCs w:val="20"/>
        </w:rPr>
      </w:pPr>
      <w:r w:rsidRPr="007D6109">
        <w:rPr>
          <w:rFonts w:ascii="Tahoma" w:hAnsi="Tahoma" w:cs="Tahoma"/>
          <w:color w:val="000000" w:themeColor="text1"/>
          <w:sz w:val="20"/>
          <w:szCs w:val="20"/>
          <w:lang w:val="en-US"/>
        </w:rPr>
        <w:t>Partner shall undertake its obligations under this Agreement in strict adherence with all the applicable laws in India. NxtGen will not be responsible in any manner for any default in compliance with the applicable laws in India or any unauthorised or illegal activity by the Partner in relation to Representation under this Agreement.</w:t>
      </w:r>
    </w:p>
    <w:p w14:paraId="749AFE30" w14:textId="77777777" w:rsidR="00AD2D93" w:rsidRPr="007D6109" w:rsidRDefault="00AD2D93" w:rsidP="007D6109">
      <w:pPr>
        <w:pStyle w:val="ListParagraph"/>
        <w:widowControl w:val="0"/>
        <w:tabs>
          <w:tab w:val="left" w:pos="829"/>
        </w:tabs>
        <w:autoSpaceDE w:val="0"/>
        <w:autoSpaceDN w:val="0"/>
        <w:spacing w:before="159" w:after="0" w:line="240" w:lineRule="auto"/>
        <w:ind w:left="828" w:right="196"/>
        <w:contextualSpacing w:val="0"/>
        <w:jc w:val="both"/>
        <w:rPr>
          <w:rFonts w:ascii="Tahoma" w:hAnsi="Tahoma" w:cs="Tahoma"/>
          <w:color w:val="000000" w:themeColor="text1"/>
          <w:sz w:val="20"/>
          <w:szCs w:val="20"/>
        </w:rPr>
      </w:pPr>
    </w:p>
    <w:p w14:paraId="0565B31F" w14:textId="77777777" w:rsidR="00091BDC" w:rsidRPr="007D6109" w:rsidRDefault="00091BDC" w:rsidP="00291186">
      <w:pPr>
        <w:pStyle w:val="Heading1"/>
        <w:numPr>
          <w:ilvl w:val="0"/>
          <w:numId w:val="2"/>
        </w:numPr>
        <w:tabs>
          <w:tab w:val="left" w:pos="840"/>
          <w:tab w:val="left" w:pos="841"/>
        </w:tabs>
        <w:spacing w:before="1"/>
        <w:ind w:hanging="721"/>
        <w:jc w:val="both"/>
        <w:rPr>
          <w:rFonts w:ascii="Tahoma" w:hAnsi="Tahoma" w:cs="Tahoma"/>
          <w:color w:val="000000" w:themeColor="text1"/>
          <w:sz w:val="20"/>
          <w:szCs w:val="20"/>
        </w:rPr>
      </w:pPr>
      <w:r w:rsidRPr="007D6109">
        <w:rPr>
          <w:rFonts w:ascii="Tahoma" w:hAnsi="Tahoma" w:cs="Tahoma"/>
          <w:color w:val="000000" w:themeColor="text1"/>
          <w:sz w:val="20"/>
          <w:szCs w:val="20"/>
          <w:u w:val="thick"/>
        </w:rPr>
        <w:t>Confidentiality</w:t>
      </w:r>
      <w:r w:rsidRPr="007D6109">
        <w:rPr>
          <w:rFonts w:ascii="Tahoma" w:hAnsi="Tahoma" w:cs="Tahoma"/>
          <w:color w:val="000000" w:themeColor="text1"/>
          <w:sz w:val="20"/>
          <w:szCs w:val="20"/>
        </w:rPr>
        <w:t>:</w:t>
      </w:r>
    </w:p>
    <w:p w14:paraId="5FC0BE44" w14:textId="77777777" w:rsidR="00091BDC" w:rsidRPr="007D6109" w:rsidRDefault="00091BDC" w:rsidP="00291186">
      <w:pPr>
        <w:pStyle w:val="BodyText"/>
        <w:spacing w:before="93"/>
        <w:ind w:left="840" w:right="195"/>
        <w:jc w:val="both"/>
        <w:rPr>
          <w:rFonts w:ascii="Tahoma" w:hAnsi="Tahoma" w:cs="Tahoma"/>
          <w:color w:val="000000" w:themeColor="text1"/>
        </w:rPr>
      </w:pPr>
      <w:r w:rsidRPr="007D6109">
        <w:rPr>
          <w:rFonts w:ascii="Tahoma" w:hAnsi="Tahoma" w:cs="Tahoma"/>
          <w:color w:val="000000" w:themeColor="text1"/>
        </w:rPr>
        <w:t xml:space="preserve">NxtGen from time to time will provide Partner with confidential information, including but not limited to business plan, marketing strategy, new products, services availability (collectively </w:t>
      </w:r>
      <w:r w:rsidRPr="007D6109">
        <w:rPr>
          <w:rFonts w:ascii="Tahoma" w:hAnsi="Tahoma" w:cs="Tahoma"/>
          <w:b/>
          <w:color w:val="000000" w:themeColor="text1"/>
        </w:rPr>
        <w:t>“Confidential Information”</w:t>
      </w:r>
      <w:r w:rsidRPr="007D6109">
        <w:rPr>
          <w:rFonts w:ascii="Tahoma" w:hAnsi="Tahoma" w:cs="Tahoma"/>
          <w:color w:val="000000" w:themeColor="text1"/>
        </w:rPr>
        <w:t>) which shall be deemed to have been furnished to Partner in confidence and shall remain the exclusive property of NxtGen both during the Term of this Agreement and after this Agreement is terminated or expired. Partner shall treat as trade secrets and keep in strict confidence all Confidential Information it acquires from NxtGen at any time, and Partner will not at any time during the terms of this Agreement or thereafter use such Confidential Information for its own benefit or disclose or permit any of its employees, agents, or representatives to disclose such Confidential Information to any person or entity without a written consent from NxtGen except to their authorised representatives/ professional advisors for the purpose of this Agreement or as required under the Indian laws.</w:t>
      </w:r>
    </w:p>
    <w:p w14:paraId="0050329A" w14:textId="77777777" w:rsidR="00091BDC" w:rsidRPr="007D6109" w:rsidRDefault="00091BDC" w:rsidP="00291186">
      <w:pPr>
        <w:pStyle w:val="BodyText"/>
        <w:spacing w:before="9"/>
        <w:jc w:val="both"/>
        <w:rPr>
          <w:rFonts w:ascii="Tahoma" w:hAnsi="Tahoma" w:cs="Tahoma"/>
          <w:color w:val="000000" w:themeColor="text1"/>
        </w:rPr>
      </w:pPr>
    </w:p>
    <w:p w14:paraId="1FB1EB5B" w14:textId="77777777" w:rsidR="00091BDC" w:rsidRPr="007D6109" w:rsidRDefault="00091BDC" w:rsidP="00291186">
      <w:pPr>
        <w:pStyle w:val="Heading1"/>
        <w:numPr>
          <w:ilvl w:val="0"/>
          <w:numId w:val="2"/>
        </w:numPr>
        <w:tabs>
          <w:tab w:val="left" w:pos="840"/>
          <w:tab w:val="left" w:pos="841"/>
        </w:tabs>
        <w:spacing w:before="1"/>
        <w:ind w:hanging="721"/>
        <w:jc w:val="both"/>
        <w:rPr>
          <w:rFonts w:ascii="Tahoma" w:hAnsi="Tahoma" w:cs="Tahoma"/>
          <w:color w:val="000000" w:themeColor="text1"/>
          <w:sz w:val="20"/>
          <w:szCs w:val="20"/>
        </w:rPr>
      </w:pPr>
      <w:r w:rsidRPr="007D6109">
        <w:rPr>
          <w:rFonts w:ascii="Tahoma" w:hAnsi="Tahoma" w:cs="Tahoma"/>
          <w:color w:val="000000" w:themeColor="text1"/>
          <w:sz w:val="20"/>
          <w:szCs w:val="20"/>
          <w:u w:val="thick"/>
        </w:rPr>
        <w:t>Intellectual Property</w:t>
      </w:r>
      <w:r w:rsidRPr="007D6109">
        <w:rPr>
          <w:rFonts w:ascii="Tahoma" w:hAnsi="Tahoma" w:cs="Tahoma"/>
          <w:color w:val="000000" w:themeColor="text1"/>
          <w:sz w:val="20"/>
          <w:szCs w:val="20"/>
        </w:rPr>
        <w:t>:</w:t>
      </w:r>
    </w:p>
    <w:p w14:paraId="1354DA4A" w14:textId="511CBA80" w:rsidR="00091BDC" w:rsidRPr="007D6109" w:rsidRDefault="00091BDC" w:rsidP="00291186">
      <w:pPr>
        <w:pStyle w:val="BodyText"/>
        <w:spacing w:before="93"/>
        <w:ind w:left="840" w:right="198"/>
        <w:jc w:val="both"/>
        <w:rPr>
          <w:rFonts w:ascii="Tahoma" w:hAnsi="Tahoma" w:cs="Tahoma"/>
          <w:color w:val="000000" w:themeColor="text1"/>
        </w:rPr>
      </w:pPr>
      <w:r w:rsidRPr="007D6109">
        <w:rPr>
          <w:rFonts w:ascii="Tahoma" w:hAnsi="Tahoma" w:cs="Tahoma"/>
          <w:color w:val="000000" w:themeColor="text1"/>
        </w:rPr>
        <w:t xml:space="preserve">Partner agrees that NxtGen retains ownership rights in and to certain intellectual property, including without limitation any NxtGen trademark, service mark, trade dress, advertising, any associated goodwill, whether presently existing or later developed (collectively </w:t>
      </w:r>
      <w:r w:rsidRPr="007D6109">
        <w:rPr>
          <w:rFonts w:ascii="Tahoma" w:hAnsi="Tahoma" w:cs="Tahoma"/>
          <w:b/>
          <w:color w:val="000000" w:themeColor="text1"/>
        </w:rPr>
        <w:t>“Intellectual Property”</w:t>
      </w:r>
      <w:r w:rsidRPr="007D6109">
        <w:rPr>
          <w:rFonts w:ascii="Tahoma" w:hAnsi="Tahoma" w:cs="Tahoma"/>
          <w:color w:val="000000" w:themeColor="text1"/>
        </w:rPr>
        <w:t>). If approved in writing by NxtGen, Partner may use advertising that is associated with any Intellectual Property. Partner may use such advertising materials only upon the terms and conditions stated by NxtGen from time to time. Partner may not modify or delete any Intellectual Property it uses without the written consent of</w:t>
      </w:r>
      <w:r w:rsidRPr="007D6109">
        <w:rPr>
          <w:rFonts w:ascii="Tahoma" w:hAnsi="Tahoma" w:cs="Tahoma"/>
          <w:color w:val="000000" w:themeColor="text1"/>
          <w:spacing w:val="-6"/>
        </w:rPr>
        <w:t xml:space="preserve"> </w:t>
      </w:r>
      <w:r w:rsidRPr="007D6109">
        <w:rPr>
          <w:rFonts w:ascii="Tahoma" w:hAnsi="Tahoma" w:cs="Tahoma"/>
          <w:color w:val="000000" w:themeColor="text1"/>
        </w:rPr>
        <w:t>NxtGen.</w:t>
      </w:r>
    </w:p>
    <w:p w14:paraId="4C2AF883" w14:textId="77777777" w:rsidR="00091BDC" w:rsidRPr="007D6109" w:rsidRDefault="00091BDC" w:rsidP="00291186">
      <w:pPr>
        <w:pStyle w:val="BodyText"/>
        <w:spacing w:before="9"/>
        <w:jc w:val="both"/>
        <w:rPr>
          <w:rFonts w:ascii="Tahoma" w:hAnsi="Tahoma" w:cs="Tahoma"/>
          <w:color w:val="000000" w:themeColor="text1"/>
        </w:rPr>
      </w:pPr>
    </w:p>
    <w:p w14:paraId="71C24E8F" w14:textId="0F9A4D54" w:rsidR="00FD34F4" w:rsidRPr="007D6109" w:rsidRDefault="00395C4F" w:rsidP="00291186">
      <w:pPr>
        <w:pStyle w:val="Heading1"/>
        <w:numPr>
          <w:ilvl w:val="0"/>
          <w:numId w:val="2"/>
        </w:numPr>
        <w:tabs>
          <w:tab w:val="left" w:pos="840"/>
          <w:tab w:val="left" w:pos="841"/>
        </w:tabs>
        <w:spacing w:before="1"/>
        <w:ind w:hanging="721"/>
        <w:jc w:val="both"/>
        <w:rPr>
          <w:rFonts w:ascii="Tahoma" w:hAnsi="Tahoma" w:cs="Tahoma"/>
          <w:color w:val="000000" w:themeColor="text1"/>
          <w:sz w:val="20"/>
          <w:szCs w:val="20"/>
          <w:u w:val="thick"/>
        </w:rPr>
      </w:pPr>
      <w:r>
        <w:rPr>
          <w:rFonts w:ascii="Tahoma" w:hAnsi="Tahoma" w:cs="Tahoma"/>
          <w:color w:val="000000" w:themeColor="text1"/>
          <w:sz w:val="20"/>
          <w:szCs w:val="20"/>
          <w:u w:val="thick"/>
        </w:rPr>
        <w:t>Payment Terms</w:t>
      </w:r>
      <w:r w:rsidR="00FD34F4" w:rsidRPr="007D6109">
        <w:rPr>
          <w:rFonts w:ascii="Tahoma" w:hAnsi="Tahoma" w:cs="Tahoma"/>
          <w:color w:val="000000" w:themeColor="text1"/>
          <w:sz w:val="20"/>
          <w:szCs w:val="20"/>
          <w:u w:val="thick"/>
        </w:rPr>
        <w:t>:</w:t>
      </w:r>
    </w:p>
    <w:p w14:paraId="45216D8E" w14:textId="3C621C0C" w:rsidR="00FD34F4" w:rsidRPr="007D6109" w:rsidRDefault="00395C4F" w:rsidP="00291186">
      <w:pPr>
        <w:pStyle w:val="BodyText"/>
        <w:spacing w:before="93"/>
        <w:ind w:left="840" w:right="198"/>
        <w:jc w:val="both"/>
        <w:rPr>
          <w:rFonts w:ascii="Tahoma" w:hAnsi="Tahoma" w:cs="Tahoma"/>
          <w:color w:val="000000" w:themeColor="text1"/>
          <w:lang w:val="en-IN"/>
        </w:rPr>
      </w:pPr>
      <w:r>
        <w:rPr>
          <w:rFonts w:ascii="Tahoma" w:hAnsi="Tahoma" w:cs="Tahoma"/>
          <w:color w:val="000000" w:themeColor="text1"/>
        </w:rPr>
        <w:t xml:space="preserve">The terms and conditions related to payment terms are provided in the </w:t>
      </w:r>
      <w:r w:rsidR="007246D3">
        <w:rPr>
          <w:rFonts w:ascii="Tahoma" w:hAnsi="Tahoma" w:cs="Tahoma"/>
          <w:color w:val="000000" w:themeColor="text1"/>
        </w:rPr>
        <w:t>A</w:t>
      </w:r>
      <w:r>
        <w:rPr>
          <w:rFonts w:ascii="Tahoma" w:hAnsi="Tahoma" w:cs="Tahoma"/>
          <w:color w:val="000000" w:themeColor="text1"/>
        </w:rPr>
        <w:t>nnexure</w:t>
      </w:r>
      <w:r w:rsidR="007246D3">
        <w:rPr>
          <w:rFonts w:ascii="Tahoma" w:hAnsi="Tahoma" w:cs="Tahoma"/>
          <w:color w:val="000000" w:themeColor="text1"/>
        </w:rPr>
        <w:t>-1</w:t>
      </w:r>
    </w:p>
    <w:p w14:paraId="2E74BB2D" w14:textId="77777777" w:rsidR="00FD34F4" w:rsidRPr="007D6109" w:rsidRDefault="00FD34F4" w:rsidP="00291186">
      <w:pPr>
        <w:pStyle w:val="Heading1"/>
        <w:numPr>
          <w:ilvl w:val="0"/>
          <w:numId w:val="2"/>
        </w:numPr>
        <w:tabs>
          <w:tab w:val="left" w:pos="840"/>
          <w:tab w:val="left" w:pos="841"/>
        </w:tabs>
        <w:ind w:hanging="721"/>
        <w:jc w:val="both"/>
        <w:rPr>
          <w:rFonts w:ascii="Tahoma" w:hAnsi="Tahoma" w:cs="Tahoma"/>
          <w:color w:val="000000" w:themeColor="text1"/>
          <w:sz w:val="20"/>
          <w:szCs w:val="20"/>
        </w:rPr>
      </w:pPr>
      <w:r w:rsidRPr="007D6109">
        <w:rPr>
          <w:rFonts w:ascii="Tahoma" w:hAnsi="Tahoma" w:cs="Tahoma"/>
          <w:color w:val="000000" w:themeColor="text1"/>
          <w:sz w:val="20"/>
          <w:szCs w:val="20"/>
          <w:u w:val="thick"/>
        </w:rPr>
        <w:t>Term and</w:t>
      </w:r>
      <w:r w:rsidRPr="007D6109">
        <w:rPr>
          <w:rFonts w:ascii="Tahoma" w:hAnsi="Tahoma" w:cs="Tahoma"/>
          <w:color w:val="000000" w:themeColor="text1"/>
          <w:spacing w:val="-2"/>
          <w:sz w:val="20"/>
          <w:szCs w:val="20"/>
          <w:u w:val="thick"/>
        </w:rPr>
        <w:t xml:space="preserve"> </w:t>
      </w:r>
      <w:r w:rsidRPr="007D6109">
        <w:rPr>
          <w:rFonts w:ascii="Tahoma" w:hAnsi="Tahoma" w:cs="Tahoma"/>
          <w:color w:val="000000" w:themeColor="text1"/>
          <w:sz w:val="20"/>
          <w:szCs w:val="20"/>
          <w:u w:val="thick"/>
        </w:rPr>
        <w:t>Termination:</w:t>
      </w:r>
    </w:p>
    <w:p w14:paraId="0430885E" w14:textId="77777777" w:rsidR="00FD34F4" w:rsidRPr="007D6109" w:rsidRDefault="00FD34F4" w:rsidP="00291186">
      <w:pPr>
        <w:pStyle w:val="BodyText"/>
        <w:spacing w:before="93"/>
        <w:ind w:left="840" w:right="197"/>
        <w:jc w:val="both"/>
        <w:rPr>
          <w:rFonts w:ascii="Tahoma" w:hAnsi="Tahoma" w:cs="Tahoma"/>
          <w:color w:val="000000" w:themeColor="text1"/>
        </w:rPr>
      </w:pPr>
      <w:r w:rsidRPr="007D6109">
        <w:rPr>
          <w:rFonts w:ascii="Tahoma" w:hAnsi="Tahoma" w:cs="Tahoma"/>
          <w:color w:val="000000" w:themeColor="text1"/>
        </w:rPr>
        <w:t>This Agreement will come into effect on the Execution Date and will continue to be valid until such further period until either of the Party decides to terminate the Agreement (“Term”).</w:t>
      </w:r>
    </w:p>
    <w:p w14:paraId="54EC29C1" w14:textId="77777777" w:rsidR="00FD34F4" w:rsidRPr="007D6109" w:rsidRDefault="00FD34F4" w:rsidP="00291186">
      <w:pPr>
        <w:pStyle w:val="BodyText"/>
        <w:spacing w:before="1"/>
        <w:jc w:val="both"/>
        <w:rPr>
          <w:rFonts w:ascii="Tahoma" w:hAnsi="Tahoma" w:cs="Tahoma"/>
          <w:color w:val="000000" w:themeColor="text1"/>
        </w:rPr>
      </w:pPr>
    </w:p>
    <w:p w14:paraId="030AC661" w14:textId="1ADADD5E" w:rsidR="00FD34F4" w:rsidRPr="007D6109" w:rsidRDefault="00FD34F4" w:rsidP="00291186">
      <w:pPr>
        <w:pStyle w:val="BodyText"/>
        <w:spacing w:before="1"/>
        <w:ind w:left="840" w:right="195"/>
        <w:jc w:val="both"/>
        <w:rPr>
          <w:rFonts w:ascii="Tahoma" w:hAnsi="Tahoma" w:cs="Tahoma"/>
          <w:color w:val="000000" w:themeColor="text1"/>
        </w:rPr>
      </w:pPr>
      <w:r w:rsidRPr="007D6109">
        <w:rPr>
          <w:rFonts w:ascii="Tahoma" w:hAnsi="Tahoma" w:cs="Tahoma"/>
          <w:color w:val="000000" w:themeColor="text1"/>
        </w:rPr>
        <w:t xml:space="preserve">The Agreement can be terminated by either Party giving to the other Party at least </w:t>
      </w:r>
      <w:r w:rsidR="005505ED" w:rsidRPr="005505ED">
        <w:rPr>
          <w:rFonts w:ascii="Tahoma" w:hAnsi="Tahoma" w:cs="Tahoma"/>
          <w:color w:val="000000" w:themeColor="text1"/>
        </w:rPr>
        <w:t>1-month</w:t>
      </w:r>
      <w:r w:rsidRPr="007D6109">
        <w:rPr>
          <w:rFonts w:ascii="Tahoma" w:hAnsi="Tahoma" w:cs="Tahoma"/>
          <w:color w:val="000000" w:themeColor="text1"/>
        </w:rPr>
        <w:t xml:space="preserve"> prior written notice.</w:t>
      </w:r>
    </w:p>
    <w:p w14:paraId="4F6934FB" w14:textId="77777777" w:rsidR="00FD34F4" w:rsidRPr="007D6109" w:rsidRDefault="00FD34F4" w:rsidP="00291186">
      <w:pPr>
        <w:pStyle w:val="BodyText"/>
        <w:spacing w:before="10"/>
        <w:jc w:val="both"/>
        <w:rPr>
          <w:rFonts w:ascii="Tahoma" w:hAnsi="Tahoma" w:cs="Tahoma"/>
          <w:color w:val="000000" w:themeColor="text1"/>
        </w:rPr>
      </w:pPr>
    </w:p>
    <w:p w14:paraId="12224E71" w14:textId="77777777" w:rsidR="00FD34F4" w:rsidRPr="007D6109" w:rsidRDefault="00FD34F4" w:rsidP="00291186">
      <w:pPr>
        <w:pStyle w:val="BodyText"/>
        <w:ind w:left="840" w:right="195"/>
        <w:jc w:val="both"/>
        <w:rPr>
          <w:rFonts w:ascii="Tahoma" w:hAnsi="Tahoma" w:cs="Tahoma"/>
          <w:color w:val="000000" w:themeColor="text1"/>
        </w:rPr>
      </w:pPr>
      <w:r w:rsidRPr="007D6109">
        <w:rPr>
          <w:rFonts w:ascii="Tahoma" w:hAnsi="Tahoma" w:cs="Tahoma"/>
          <w:color w:val="000000" w:themeColor="text1"/>
        </w:rPr>
        <w:t xml:space="preserve">Notwithstanding anything contained herein above, NxtGen shall have the right to terminate this Agreement immediately if it is observed that the Partner is acting in a manner prejudicial to the interest of NxtGen or its partners and NxtGen shall not be liable for any consequences </w:t>
      </w:r>
      <w:r w:rsidRPr="007D6109">
        <w:rPr>
          <w:rFonts w:ascii="Tahoma" w:hAnsi="Tahoma" w:cs="Tahoma"/>
          <w:color w:val="000000" w:themeColor="text1"/>
        </w:rPr>
        <w:lastRenderedPageBreak/>
        <w:t>that may flow from such termination.</w:t>
      </w:r>
    </w:p>
    <w:p w14:paraId="4927F395" w14:textId="77777777" w:rsidR="00FD34F4" w:rsidRPr="007D6109" w:rsidRDefault="00FD34F4" w:rsidP="00291186">
      <w:pPr>
        <w:pStyle w:val="BodyText"/>
        <w:spacing w:before="2"/>
        <w:jc w:val="both"/>
        <w:rPr>
          <w:rFonts w:ascii="Tahoma" w:hAnsi="Tahoma" w:cs="Tahoma"/>
          <w:color w:val="000000" w:themeColor="text1"/>
        </w:rPr>
      </w:pPr>
    </w:p>
    <w:p w14:paraId="1CB86D41" w14:textId="77777777" w:rsidR="00FD34F4" w:rsidRPr="007D6109" w:rsidRDefault="00FD34F4" w:rsidP="00291186">
      <w:pPr>
        <w:pStyle w:val="BodyText"/>
        <w:ind w:left="840" w:right="196"/>
        <w:jc w:val="both"/>
        <w:rPr>
          <w:rFonts w:ascii="Tahoma" w:hAnsi="Tahoma" w:cs="Tahoma"/>
          <w:color w:val="000000" w:themeColor="text1"/>
        </w:rPr>
      </w:pPr>
      <w:r w:rsidRPr="007D6109">
        <w:rPr>
          <w:rFonts w:ascii="Tahoma" w:hAnsi="Tahoma" w:cs="Tahoma"/>
          <w:color w:val="000000" w:themeColor="text1"/>
        </w:rPr>
        <w:t>If the Agreement is terminated pursuant to the above, the provisions relating to notices, governing law, confidentiality and customer ownership, intellectual property, restrictive covenant, indemnity in this Agreement shall survive termination of this Agreement.</w:t>
      </w:r>
    </w:p>
    <w:p w14:paraId="6A440D15" w14:textId="77777777" w:rsidR="00FD34F4" w:rsidRPr="007D6109" w:rsidRDefault="00FD34F4" w:rsidP="00291186">
      <w:pPr>
        <w:pStyle w:val="BodyText"/>
        <w:spacing w:before="9"/>
        <w:jc w:val="both"/>
        <w:rPr>
          <w:rFonts w:ascii="Tahoma" w:hAnsi="Tahoma" w:cs="Tahoma"/>
          <w:color w:val="000000" w:themeColor="text1"/>
        </w:rPr>
      </w:pPr>
    </w:p>
    <w:p w14:paraId="4FB6E0DB" w14:textId="77777777" w:rsidR="00FD34F4" w:rsidRPr="007D6109" w:rsidRDefault="00FD34F4" w:rsidP="00291186">
      <w:pPr>
        <w:pStyle w:val="Heading1"/>
        <w:numPr>
          <w:ilvl w:val="0"/>
          <w:numId w:val="2"/>
        </w:numPr>
        <w:tabs>
          <w:tab w:val="left" w:pos="840"/>
          <w:tab w:val="left" w:pos="841"/>
        </w:tabs>
        <w:spacing w:before="85"/>
        <w:ind w:right="195" w:hanging="721"/>
        <w:jc w:val="both"/>
        <w:rPr>
          <w:rFonts w:ascii="Tahoma" w:hAnsi="Tahoma" w:cs="Tahoma"/>
          <w:color w:val="000000" w:themeColor="text1"/>
          <w:sz w:val="20"/>
          <w:szCs w:val="20"/>
        </w:rPr>
      </w:pPr>
      <w:r w:rsidRPr="007D6109">
        <w:rPr>
          <w:rFonts w:ascii="Tahoma" w:hAnsi="Tahoma" w:cs="Tahoma"/>
          <w:color w:val="000000" w:themeColor="text1"/>
          <w:sz w:val="20"/>
          <w:szCs w:val="20"/>
          <w:u w:val="thick"/>
        </w:rPr>
        <w:t>Restrictive</w:t>
      </w:r>
      <w:r w:rsidRPr="007D6109">
        <w:rPr>
          <w:rFonts w:ascii="Tahoma" w:hAnsi="Tahoma" w:cs="Tahoma"/>
          <w:color w:val="000000" w:themeColor="text1"/>
          <w:spacing w:val="-2"/>
          <w:sz w:val="20"/>
          <w:szCs w:val="20"/>
          <w:u w:val="thick"/>
        </w:rPr>
        <w:t xml:space="preserve"> </w:t>
      </w:r>
      <w:r w:rsidRPr="007D6109">
        <w:rPr>
          <w:rFonts w:ascii="Tahoma" w:hAnsi="Tahoma" w:cs="Tahoma"/>
          <w:color w:val="000000" w:themeColor="text1"/>
          <w:sz w:val="20"/>
          <w:szCs w:val="20"/>
          <w:u w:val="thick"/>
        </w:rPr>
        <w:t>Covenant</w:t>
      </w:r>
      <w:r w:rsidRPr="007D6109">
        <w:rPr>
          <w:rFonts w:ascii="Tahoma" w:hAnsi="Tahoma" w:cs="Tahoma"/>
          <w:color w:val="000000" w:themeColor="text1"/>
          <w:sz w:val="20"/>
          <w:szCs w:val="20"/>
        </w:rPr>
        <w:t>:</w:t>
      </w:r>
    </w:p>
    <w:p w14:paraId="35DCFF8F" w14:textId="77777777" w:rsidR="00FD34F4" w:rsidRPr="007D6109" w:rsidRDefault="00FD34F4" w:rsidP="00291186">
      <w:pPr>
        <w:pStyle w:val="BodyText"/>
        <w:ind w:left="840" w:right="195"/>
        <w:jc w:val="both"/>
        <w:rPr>
          <w:rFonts w:ascii="Tahoma" w:hAnsi="Tahoma" w:cs="Tahoma"/>
          <w:color w:val="000000" w:themeColor="text1"/>
        </w:rPr>
      </w:pPr>
      <w:r w:rsidRPr="007D6109">
        <w:rPr>
          <w:rFonts w:ascii="Tahoma" w:hAnsi="Tahoma" w:cs="Tahoma"/>
          <w:color w:val="000000" w:themeColor="text1"/>
        </w:rPr>
        <w:t>In the event this Agreement terminates, Partner agrees not to refer NxtGen’s customers to any person or entity that offers services that are in competition with those offered by NxtGen for a period of one year from the date of such termination or expiry of the Agreement.</w:t>
      </w:r>
    </w:p>
    <w:p w14:paraId="4171733C" w14:textId="77777777" w:rsidR="00FD34F4" w:rsidRPr="007D6109" w:rsidRDefault="00FD34F4" w:rsidP="00291186">
      <w:pPr>
        <w:pStyle w:val="Heading1"/>
        <w:numPr>
          <w:ilvl w:val="0"/>
          <w:numId w:val="2"/>
        </w:numPr>
        <w:tabs>
          <w:tab w:val="left" w:pos="840"/>
          <w:tab w:val="left" w:pos="841"/>
        </w:tabs>
        <w:ind w:hanging="721"/>
        <w:jc w:val="both"/>
        <w:rPr>
          <w:rFonts w:ascii="Tahoma" w:hAnsi="Tahoma" w:cs="Tahoma"/>
          <w:color w:val="000000" w:themeColor="text1"/>
          <w:sz w:val="20"/>
          <w:szCs w:val="20"/>
        </w:rPr>
      </w:pPr>
      <w:r w:rsidRPr="007D6109">
        <w:rPr>
          <w:rFonts w:ascii="Tahoma" w:hAnsi="Tahoma" w:cs="Tahoma"/>
          <w:color w:val="000000" w:themeColor="text1"/>
          <w:sz w:val="20"/>
          <w:szCs w:val="20"/>
          <w:u w:val="thick"/>
        </w:rPr>
        <w:t>Miscellaneous</w:t>
      </w:r>
      <w:r w:rsidRPr="007D6109">
        <w:rPr>
          <w:rFonts w:ascii="Tahoma" w:hAnsi="Tahoma" w:cs="Tahoma"/>
          <w:color w:val="000000" w:themeColor="text1"/>
          <w:sz w:val="20"/>
          <w:szCs w:val="20"/>
        </w:rPr>
        <w:t>:</w:t>
      </w:r>
    </w:p>
    <w:p w14:paraId="21DE9A8B" w14:textId="77777777" w:rsidR="00FD34F4" w:rsidRPr="007D6109" w:rsidRDefault="00FD34F4" w:rsidP="00291186">
      <w:pPr>
        <w:pStyle w:val="ListParagraph"/>
        <w:widowControl w:val="0"/>
        <w:numPr>
          <w:ilvl w:val="1"/>
          <w:numId w:val="2"/>
        </w:numPr>
        <w:tabs>
          <w:tab w:val="left" w:pos="829"/>
        </w:tabs>
        <w:autoSpaceDE w:val="0"/>
        <w:autoSpaceDN w:val="0"/>
        <w:spacing w:before="92" w:after="0" w:line="240" w:lineRule="auto"/>
        <w:ind w:left="828" w:right="192" w:hanging="360"/>
        <w:contextualSpacing w:val="0"/>
        <w:jc w:val="both"/>
        <w:rPr>
          <w:rFonts w:ascii="Tahoma" w:hAnsi="Tahoma" w:cs="Tahoma"/>
          <w:color w:val="000000" w:themeColor="text1"/>
          <w:sz w:val="20"/>
          <w:szCs w:val="20"/>
        </w:rPr>
      </w:pPr>
      <w:r w:rsidRPr="007D6109">
        <w:rPr>
          <w:rFonts w:ascii="Tahoma" w:hAnsi="Tahoma" w:cs="Tahoma"/>
          <w:color w:val="000000" w:themeColor="text1"/>
          <w:sz w:val="20"/>
          <w:szCs w:val="20"/>
        </w:rPr>
        <w:t xml:space="preserve">Unless NxtGen notifies Partner otherwise, NxtGen disclaims all warranties with regard to services rendered under this Agreement, including all implied warranties of merchantability and fitness for a particular purpose. Partner shall extend no warranties or guarantees without the pre-approval of NxtGen, orally or in writing, in the name of NxtGen or which would bind NxtGen with respect to the performance, design, quality, merchantability, or fitness for a particular purpose of the Services. Neither NxtGen nor its affiliates, subsidiaries, suppliers, or parent corporations shall be liable to Partner or any third party for special, consequential, incidental, indirect, tort or cover damages, including, without limitation, damages resulting from the use or inability to use the services, delay of delivery and implementation, or loss of profits, data, business or goodwill, whether or not such Party has been advised or is aware of the possibility of such damages. NxtGen’s liability for all claims of any kind arising out of or relating to this Agreement shall be limited solely to money damages and </w:t>
      </w:r>
      <w:r w:rsidRPr="007D6109">
        <w:rPr>
          <w:rFonts w:ascii="Tahoma" w:hAnsi="Tahoma" w:cs="Tahoma"/>
          <w:color w:val="000000" w:themeColor="text1"/>
          <w:spacing w:val="2"/>
          <w:sz w:val="20"/>
          <w:szCs w:val="20"/>
        </w:rPr>
        <w:t xml:space="preserve">shall </w:t>
      </w:r>
      <w:r w:rsidRPr="007D6109">
        <w:rPr>
          <w:rFonts w:ascii="Tahoma" w:hAnsi="Tahoma" w:cs="Tahoma"/>
          <w:color w:val="000000" w:themeColor="text1"/>
          <w:sz w:val="20"/>
          <w:szCs w:val="20"/>
        </w:rPr>
        <w:t>not exceed the amount of consultancy fee or payments due to Partner under this</w:t>
      </w:r>
      <w:r w:rsidRPr="007D6109">
        <w:rPr>
          <w:rFonts w:ascii="Tahoma" w:hAnsi="Tahoma" w:cs="Tahoma"/>
          <w:color w:val="000000" w:themeColor="text1"/>
          <w:spacing w:val="-3"/>
          <w:sz w:val="20"/>
          <w:szCs w:val="20"/>
        </w:rPr>
        <w:t xml:space="preserve"> </w:t>
      </w:r>
      <w:r w:rsidRPr="007D6109">
        <w:rPr>
          <w:rFonts w:ascii="Tahoma" w:hAnsi="Tahoma" w:cs="Tahoma"/>
          <w:color w:val="000000" w:themeColor="text1"/>
          <w:sz w:val="20"/>
          <w:szCs w:val="20"/>
        </w:rPr>
        <w:t>Agreement.</w:t>
      </w:r>
    </w:p>
    <w:p w14:paraId="73DB891B" w14:textId="77777777" w:rsidR="00FD34F4" w:rsidRPr="007D6109" w:rsidRDefault="00FD34F4" w:rsidP="00291186">
      <w:pPr>
        <w:pStyle w:val="BodyText"/>
        <w:jc w:val="both"/>
        <w:rPr>
          <w:rFonts w:ascii="Tahoma" w:hAnsi="Tahoma" w:cs="Tahoma"/>
          <w:color w:val="000000" w:themeColor="text1"/>
        </w:rPr>
      </w:pPr>
    </w:p>
    <w:p w14:paraId="4827BD01" w14:textId="77777777" w:rsidR="00FD34F4" w:rsidRPr="007D6109" w:rsidRDefault="00FD34F4" w:rsidP="00291186">
      <w:pPr>
        <w:pStyle w:val="ListParagraph"/>
        <w:widowControl w:val="0"/>
        <w:numPr>
          <w:ilvl w:val="1"/>
          <w:numId w:val="2"/>
        </w:numPr>
        <w:tabs>
          <w:tab w:val="left" w:pos="829"/>
        </w:tabs>
        <w:autoSpaceDE w:val="0"/>
        <w:autoSpaceDN w:val="0"/>
        <w:spacing w:after="0" w:line="240" w:lineRule="auto"/>
        <w:ind w:left="828" w:right="196" w:hanging="360"/>
        <w:contextualSpacing w:val="0"/>
        <w:jc w:val="both"/>
        <w:rPr>
          <w:rFonts w:ascii="Tahoma" w:hAnsi="Tahoma" w:cs="Tahoma"/>
          <w:color w:val="000000" w:themeColor="text1"/>
          <w:sz w:val="20"/>
          <w:szCs w:val="20"/>
        </w:rPr>
      </w:pPr>
      <w:r w:rsidRPr="007D6109">
        <w:rPr>
          <w:rFonts w:ascii="Tahoma" w:hAnsi="Tahoma" w:cs="Tahoma"/>
          <w:color w:val="000000" w:themeColor="text1"/>
          <w:sz w:val="20"/>
          <w:szCs w:val="20"/>
        </w:rPr>
        <w:t>The relationship between the Parties shall at all times be that of independent service providers. No employment, agency, partnership or joint venture relationship is formed by this Agreement and at no time may the Partner position itself as affiliated to NxtGen, except as an independent referrer or independent sales agent. In view of this independent relationship, the Partner shall not enter into any agreements on behalf of NxtGen, shall make no warranty either expressed or implied on behalf of NxtGen and shall not incur any expenses on behalf of NxtGen except to the extent authorized in writing by NxtGen.</w:t>
      </w:r>
    </w:p>
    <w:p w14:paraId="378AB44B" w14:textId="77777777" w:rsidR="00FD34F4" w:rsidRPr="007D6109" w:rsidRDefault="00FD34F4" w:rsidP="00291186">
      <w:pPr>
        <w:pStyle w:val="BodyText"/>
        <w:spacing w:before="1"/>
        <w:jc w:val="both"/>
        <w:rPr>
          <w:rFonts w:ascii="Tahoma" w:hAnsi="Tahoma" w:cs="Tahoma"/>
          <w:color w:val="000000" w:themeColor="text1"/>
        </w:rPr>
      </w:pPr>
    </w:p>
    <w:p w14:paraId="5F336E6C" w14:textId="2296837A" w:rsidR="00FD34F4" w:rsidRPr="007D6109" w:rsidRDefault="00FD34F4" w:rsidP="00291186">
      <w:pPr>
        <w:pStyle w:val="ListParagraph"/>
        <w:widowControl w:val="0"/>
        <w:numPr>
          <w:ilvl w:val="1"/>
          <w:numId w:val="2"/>
        </w:numPr>
        <w:tabs>
          <w:tab w:val="left" w:pos="829"/>
        </w:tabs>
        <w:autoSpaceDE w:val="0"/>
        <w:autoSpaceDN w:val="0"/>
        <w:spacing w:after="0" w:line="240" w:lineRule="auto"/>
        <w:ind w:left="828" w:right="196" w:hanging="360"/>
        <w:contextualSpacing w:val="0"/>
        <w:jc w:val="both"/>
        <w:rPr>
          <w:rFonts w:ascii="Tahoma" w:hAnsi="Tahoma" w:cs="Tahoma"/>
          <w:color w:val="000000" w:themeColor="text1"/>
          <w:sz w:val="20"/>
          <w:szCs w:val="20"/>
        </w:rPr>
      </w:pPr>
      <w:r w:rsidRPr="007D6109">
        <w:rPr>
          <w:rFonts w:ascii="Tahoma" w:hAnsi="Tahoma" w:cs="Tahoma"/>
          <w:color w:val="000000" w:themeColor="text1"/>
          <w:sz w:val="20"/>
          <w:szCs w:val="20"/>
        </w:rPr>
        <w:t xml:space="preserve">The Partner shall indemnify and keep indemnified NxtGen its officers, employees and its representatives from and against all claims, demands, actions, proceedings, losses, damages costs fees and expenses and all other liabilities of whatsoever nature made, brought against, suffered or incurred by the NxtGen, either prior or future, by virtue or as a result of the non- performance or non-observance or </w:t>
      </w:r>
      <w:r w:rsidR="00E351C3" w:rsidRPr="007D6109">
        <w:rPr>
          <w:rFonts w:ascii="Tahoma" w:hAnsi="Tahoma" w:cs="Tahoma"/>
          <w:color w:val="000000" w:themeColor="text1"/>
          <w:sz w:val="20"/>
          <w:szCs w:val="20"/>
        </w:rPr>
        <w:t>non-compliance</w:t>
      </w:r>
      <w:r w:rsidRPr="007D6109">
        <w:rPr>
          <w:rFonts w:ascii="Tahoma" w:hAnsi="Tahoma" w:cs="Tahoma"/>
          <w:color w:val="000000" w:themeColor="text1"/>
          <w:sz w:val="20"/>
          <w:szCs w:val="20"/>
        </w:rPr>
        <w:t xml:space="preserve"> of any of the terms and conditions of this Agreement or any applicable laws in India by the Partner in relation to this</w:t>
      </w:r>
      <w:r w:rsidRPr="007D6109">
        <w:rPr>
          <w:rFonts w:ascii="Tahoma" w:hAnsi="Tahoma" w:cs="Tahoma"/>
          <w:color w:val="000000" w:themeColor="text1"/>
          <w:spacing w:val="-9"/>
          <w:sz w:val="20"/>
          <w:szCs w:val="20"/>
        </w:rPr>
        <w:t xml:space="preserve"> </w:t>
      </w:r>
      <w:r w:rsidRPr="007D6109">
        <w:rPr>
          <w:rFonts w:ascii="Tahoma" w:hAnsi="Tahoma" w:cs="Tahoma"/>
          <w:color w:val="000000" w:themeColor="text1"/>
          <w:sz w:val="20"/>
          <w:szCs w:val="20"/>
        </w:rPr>
        <w:t>Agreement.</w:t>
      </w:r>
    </w:p>
    <w:p w14:paraId="53200285" w14:textId="77777777" w:rsidR="00FD34F4" w:rsidRPr="007D6109" w:rsidRDefault="00FD34F4" w:rsidP="00291186">
      <w:pPr>
        <w:pStyle w:val="BodyText"/>
        <w:jc w:val="both"/>
        <w:rPr>
          <w:rFonts w:ascii="Tahoma" w:hAnsi="Tahoma" w:cs="Tahoma"/>
          <w:color w:val="000000" w:themeColor="text1"/>
        </w:rPr>
      </w:pPr>
    </w:p>
    <w:p w14:paraId="0E0D87A1" w14:textId="7ADBDF9F" w:rsidR="00FD34F4" w:rsidRPr="007D6109" w:rsidRDefault="005505ED" w:rsidP="00291186">
      <w:pPr>
        <w:pStyle w:val="ListParagraph"/>
        <w:widowControl w:val="0"/>
        <w:numPr>
          <w:ilvl w:val="1"/>
          <w:numId w:val="2"/>
        </w:numPr>
        <w:tabs>
          <w:tab w:val="left" w:pos="829"/>
        </w:tabs>
        <w:autoSpaceDE w:val="0"/>
        <w:autoSpaceDN w:val="0"/>
        <w:spacing w:before="1" w:after="0" w:line="240" w:lineRule="auto"/>
        <w:ind w:left="828" w:right="199" w:hanging="360"/>
        <w:contextualSpacing w:val="0"/>
        <w:jc w:val="both"/>
        <w:rPr>
          <w:rFonts w:ascii="Tahoma" w:hAnsi="Tahoma" w:cs="Tahoma"/>
          <w:color w:val="000000" w:themeColor="text1"/>
          <w:sz w:val="20"/>
          <w:szCs w:val="20"/>
        </w:rPr>
      </w:pPr>
      <w:r>
        <w:rPr>
          <w:rFonts w:ascii="Tahoma" w:hAnsi="Tahoma" w:cs="Tahoma"/>
          <w:color w:val="000000" w:themeColor="text1"/>
          <w:sz w:val="20"/>
          <w:szCs w:val="20"/>
        </w:rPr>
        <w:t>Except the payment obligations owned under this agreement, e</w:t>
      </w:r>
      <w:r w:rsidR="00FD34F4" w:rsidRPr="007D6109">
        <w:rPr>
          <w:rFonts w:ascii="Tahoma" w:hAnsi="Tahoma" w:cs="Tahoma"/>
          <w:color w:val="000000" w:themeColor="text1"/>
          <w:sz w:val="20"/>
          <w:szCs w:val="20"/>
        </w:rPr>
        <w:t xml:space="preserve">ither </w:t>
      </w:r>
      <w:r>
        <w:rPr>
          <w:rFonts w:ascii="Tahoma" w:hAnsi="Tahoma" w:cs="Tahoma"/>
          <w:color w:val="000000" w:themeColor="text1"/>
          <w:sz w:val="20"/>
          <w:szCs w:val="20"/>
        </w:rPr>
        <w:t>p</w:t>
      </w:r>
      <w:r w:rsidR="00FD34F4" w:rsidRPr="007D6109">
        <w:rPr>
          <w:rFonts w:ascii="Tahoma" w:hAnsi="Tahoma" w:cs="Tahoma"/>
          <w:color w:val="000000" w:themeColor="text1"/>
          <w:sz w:val="20"/>
          <w:szCs w:val="20"/>
        </w:rPr>
        <w:t>arty shall not be liable for, and is excused from, any failure to perform or delay in the performance of its obligations under this Agreement due to causes beyond its control, including without limitation, interruptions of power or telecommunications services, acts or nature, governmental actions, fire, flood, natural disaster or labour dispute (“Force Majeure Events”). No failure of either Party to pursue any remedy resulting from a breach in this Agreement by the other Party shall be construed as a waiver of that breach, nor as a waiver of any subsequent or other breach or relinquishment of any rights hereunder unless such waiver is signed and in</w:t>
      </w:r>
      <w:r w:rsidR="00FD34F4" w:rsidRPr="007D6109">
        <w:rPr>
          <w:rFonts w:ascii="Tahoma" w:hAnsi="Tahoma" w:cs="Tahoma"/>
          <w:color w:val="000000" w:themeColor="text1"/>
          <w:spacing w:val="-1"/>
          <w:sz w:val="20"/>
          <w:szCs w:val="20"/>
        </w:rPr>
        <w:t xml:space="preserve"> </w:t>
      </w:r>
      <w:r w:rsidR="00FD34F4" w:rsidRPr="007D6109">
        <w:rPr>
          <w:rFonts w:ascii="Tahoma" w:hAnsi="Tahoma" w:cs="Tahoma"/>
          <w:color w:val="000000" w:themeColor="text1"/>
          <w:sz w:val="20"/>
          <w:szCs w:val="20"/>
        </w:rPr>
        <w:t>writing.</w:t>
      </w:r>
    </w:p>
    <w:p w14:paraId="3818E0C3" w14:textId="77777777" w:rsidR="00FD34F4" w:rsidRPr="007D6109" w:rsidRDefault="00FD34F4" w:rsidP="00291186">
      <w:pPr>
        <w:pStyle w:val="BodyText"/>
        <w:spacing w:before="10"/>
        <w:jc w:val="both"/>
        <w:rPr>
          <w:rFonts w:ascii="Tahoma" w:hAnsi="Tahoma" w:cs="Tahoma"/>
          <w:color w:val="000000" w:themeColor="text1"/>
        </w:rPr>
      </w:pPr>
    </w:p>
    <w:p w14:paraId="2D73784D" w14:textId="77777777" w:rsidR="00FD34F4" w:rsidRPr="007D6109" w:rsidRDefault="00FD34F4" w:rsidP="00291186">
      <w:pPr>
        <w:pStyle w:val="ListParagraph"/>
        <w:widowControl w:val="0"/>
        <w:numPr>
          <w:ilvl w:val="1"/>
          <w:numId w:val="2"/>
        </w:numPr>
        <w:tabs>
          <w:tab w:val="left" w:pos="829"/>
        </w:tabs>
        <w:autoSpaceDE w:val="0"/>
        <w:autoSpaceDN w:val="0"/>
        <w:spacing w:before="1" w:after="0" w:line="240" w:lineRule="auto"/>
        <w:ind w:left="828" w:right="199" w:hanging="360"/>
        <w:contextualSpacing w:val="0"/>
        <w:jc w:val="both"/>
        <w:rPr>
          <w:rFonts w:ascii="Tahoma" w:hAnsi="Tahoma" w:cs="Tahoma"/>
          <w:color w:val="000000" w:themeColor="text1"/>
          <w:sz w:val="20"/>
          <w:szCs w:val="20"/>
        </w:rPr>
      </w:pPr>
      <w:r w:rsidRPr="007D6109">
        <w:rPr>
          <w:rFonts w:ascii="Tahoma" w:hAnsi="Tahoma" w:cs="Tahoma"/>
          <w:color w:val="000000" w:themeColor="text1"/>
          <w:sz w:val="20"/>
          <w:szCs w:val="20"/>
        </w:rPr>
        <w:t xml:space="preserve">In the event any provision of this Agreement shall be invalid, illegal or unenforceable in any </w:t>
      </w:r>
      <w:r w:rsidRPr="007D6109">
        <w:rPr>
          <w:rFonts w:ascii="Tahoma" w:hAnsi="Tahoma" w:cs="Tahoma"/>
          <w:color w:val="000000" w:themeColor="text1"/>
          <w:sz w:val="20"/>
          <w:szCs w:val="20"/>
        </w:rPr>
        <w:lastRenderedPageBreak/>
        <w:t>respect, such a provision shall be considered separate and severable from the remaining provisions of this Agreement, and the validity, legality or enforceability of any of the remaining provisions of this Agreement shall not be affected of impaired by such provision in any</w:t>
      </w:r>
      <w:r w:rsidRPr="007D6109">
        <w:rPr>
          <w:rFonts w:ascii="Tahoma" w:hAnsi="Tahoma" w:cs="Tahoma"/>
          <w:color w:val="000000" w:themeColor="text1"/>
          <w:spacing w:val="-12"/>
          <w:sz w:val="20"/>
          <w:szCs w:val="20"/>
        </w:rPr>
        <w:t xml:space="preserve"> </w:t>
      </w:r>
      <w:r w:rsidRPr="007D6109">
        <w:rPr>
          <w:rFonts w:ascii="Tahoma" w:hAnsi="Tahoma" w:cs="Tahoma"/>
          <w:color w:val="000000" w:themeColor="text1"/>
          <w:sz w:val="20"/>
          <w:szCs w:val="20"/>
        </w:rPr>
        <w:t>way.</w:t>
      </w:r>
    </w:p>
    <w:p w14:paraId="41DAE52F" w14:textId="77777777" w:rsidR="00FD34F4" w:rsidRPr="007D6109" w:rsidRDefault="00FD34F4" w:rsidP="00291186">
      <w:pPr>
        <w:pStyle w:val="BodyText"/>
        <w:spacing w:before="11"/>
        <w:jc w:val="both"/>
        <w:rPr>
          <w:rFonts w:ascii="Tahoma" w:hAnsi="Tahoma" w:cs="Tahoma"/>
          <w:color w:val="000000" w:themeColor="text1"/>
        </w:rPr>
      </w:pPr>
    </w:p>
    <w:p w14:paraId="0597134B" w14:textId="77777777" w:rsidR="00FD34F4" w:rsidRPr="007D6109" w:rsidRDefault="00FD34F4" w:rsidP="00291186">
      <w:pPr>
        <w:pStyle w:val="ListParagraph"/>
        <w:widowControl w:val="0"/>
        <w:numPr>
          <w:ilvl w:val="1"/>
          <w:numId w:val="2"/>
        </w:numPr>
        <w:tabs>
          <w:tab w:val="left" w:pos="829"/>
        </w:tabs>
        <w:autoSpaceDE w:val="0"/>
        <w:autoSpaceDN w:val="0"/>
        <w:spacing w:after="0" w:line="240" w:lineRule="auto"/>
        <w:ind w:left="828" w:right="198" w:hanging="360"/>
        <w:contextualSpacing w:val="0"/>
        <w:jc w:val="both"/>
        <w:rPr>
          <w:rFonts w:ascii="Tahoma" w:hAnsi="Tahoma" w:cs="Tahoma"/>
          <w:color w:val="000000" w:themeColor="text1"/>
          <w:sz w:val="20"/>
          <w:szCs w:val="20"/>
        </w:rPr>
      </w:pPr>
      <w:r w:rsidRPr="007D6109">
        <w:rPr>
          <w:rFonts w:ascii="Tahoma" w:hAnsi="Tahoma" w:cs="Tahoma"/>
          <w:color w:val="000000" w:themeColor="text1"/>
          <w:sz w:val="20"/>
          <w:szCs w:val="20"/>
        </w:rPr>
        <w:t>This Agreement shall not be assigned by Partner, in whole or in part to including but not limited to any other entity or</w:t>
      </w:r>
      <w:r w:rsidRPr="007D6109">
        <w:rPr>
          <w:rFonts w:ascii="Tahoma" w:hAnsi="Tahoma" w:cs="Tahoma"/>
          <w:color w:val="000000" w:themeColor="text1"/>
          <w:spacing w:val="-2"/>
          <w:sz w:val="20"/>
          <w:szCs w:val="20"/>
        </w:rPr>
        <w:t xml:space="preserve"> </w:t>
      </w:r>
      <w:r w:rsidRPr="007D6109">
        <w:rPr>
          <w:rFonts w:ascii="Tahoma" w:hAnsi="Tahoma" w:cs="Tahoma"/>
          <w:color w:val="000000" w:themeColor="text1"/>
          <w:sz w:val="20"/>
          <w:szCs w:val="20"/>
        </w:rPr>
        <w:t>individual.</w:t>
      </w:r>
    </w:p>
    <w:p w14:paraId="0FCBE836" w14:textId="77777777" w:rsidR="00FD34F4" w:rsidRPr="007D6109" w:rsidRDefault="00FD34F4" w:rsidP="00291186">
      <w:pPr>
        <w:pStyle w:val="BodyText"/>
        <w:spacing w:before="1"/>
        <w:jc w:val="both"/>
        <w:rPr>
          <w:rFonts w:ascii="Tahoma" w:hAnsi="Tahoma" w:cs="Tahoma"/>
          <w:color w:val="000000" w:themeColor="text1"/>
        </w:rPr>
      </w:pPr>
    </w:p>
    <w:p w14:paraId="1C98096E" w14:textId="601EDCCF" w:rsidR="00FD34F4" w:rsidRPr="007D6109" w:rsidRDefault="00FD34F4" w:rsidP="00291186">
      <w:pPr>
        <w:pStyle w:val="ListParagraph"/>
        <w:widowControl w:val="0"/>
        <w:numPr>
          <w:ilvl w:val="1"/>
          <w:numId w:val="2"/>
        </w:numPr>
        <w:tabs>
          <w:tab w:val="left" w:pos="829"/>
        </w:tabs>
        <w:autoSpaceDE w:val="0"/>
        <w:autoSpaceDN w:val="0"/>
        <w:spacing w:after="0" w:line="240" w:lineRule="auto"/>
        <w:ind w:left="828" w:right="194" w:hanging="360"/>
        <w:contextualSpacing w:val="0"/>
        <w:jc w:val="both"/>
        <w:rPr>
          <w:rFonts w:ascii="Tahoma" w:hAnsi="Tahoma" w:cs="Tahoma"/>
          <w:color w:val="000000" w:themeColor="text1"/>
          <w:sz w:val="20"/>
          <w:szCs w:val="20"/>
        </w:rPr>
      </w:pPr>
      <w:r w:rsidRPr="007D6109">
        <w:rPr>
          <w:rFonts w:ascii="Tahoma" w:hAnsi="Tahoma" w:cs="Tahoma"/>
          <w:color w:val="000000" w:themeColor="text1"/>
          <w:sz w:val="20"/>
          <w:szCs w:val="20"/>
        </w:rPr>
        <w:t>The construction, validity and performance of this Agreement are governed by laws in India. Any dispute in relation to the Parties arising under or in connection with this Agreement (“Dispute”) shall be settled amicably by the Parties within 30 days after a Party notifies the other Parties of any such dispute. If such dispute cannot be settled amicably within such period, such dispute must be settled and resolved by arbitration as hereinafter provided.</w:t>
      </w:r>
    </w:p>
    <w:p w14:paraId="0FAE8214" w14:textId="77777777" w:rsidR="00FD34F4" w:rsidRPr="007D6109" w:rsidRDefault="00FD34F4" w:rsidP="00291186">
      <w:pPr>
        <w:pStyle w:val="BodyText"/>
        <w:spacing w:before="1"/>
        <w:jc w:val="both"/>
        <w:rPr>
          <w:rFonts w:ascii="Tahoma" w:hAnsi="Tahoma" w:cs="Tahoma"/>
          <w:color w:val="000000" w:themeColor="text1"/>
        </w:rPr>
      </w:pPr>
    </w:p>
    <w:p w14:paraId="34C0E6D3" w14:textId="77777777" w:rsidR="00FD34F4" w:rsidRPr="007D6109" w:rsidRDefault="00FD34F4" w:rsidP="00291186">
      <w:pPr>
        <w:pStyle w:val="ListParagraph"/>
        <w:widowControl w:val="0"/>
        <w:numPr>
          <w:ilvl w:val="1"/>
          <w:numId w:val="2"/>
        </w:numPr>
        <w:tabs>
          <w:tab w:val="left" w:pos="829"/>
        </w:tabs>
        <w:autoSpaceDE w:val="0"/>
        <w:autoSpaceDN w:val="0"/>
        <w:spacing w:after="0" w:line="240" w:lineRule="auto"/>
        <w:ind w:left="828" w:right="197" w:hanging="360"/>
        <w:contextualSpacing w:val="0"/>
        <w:jc w:val="both"/>
        <w:rPr>
          <w:rFonts w:ascii="Tahoma" w:hAnsi="Tahoma" w:cs="Tahoma"/>
          <w:color w:val="000000" w:themeColor="text1"/>
          <w:sz w:val="20"/>
          <w:szCs w:val="20"/>
        </w:rPr>
      </w:pPr>
      <w:r w:rsidRPr="007D6109">
        <w:rPr>
          <w:rFonts w:ascii="Tahoma" w:hAnsi="Tahoma" w:cs="Tahoma"/>
          <w:color w:val="000000" w:themeColor="text1"/>
          <w:sz w:val="20"/>
          <w:szCs w:val="20"/>
        </w:rPr>
        <w:t>In the event that the Parties are unable to resolve a Dispute as provided the above, the Dispute shall be finally settled through arbitration under the (Indian) Arbitration &amp; Conciliation Act, 1996 by a sole arbitrator appointed by the Company. The place of arbitration shall be Bengaluru and all arbitration proceeding shall be conducted in English Language.</w:t>
      </w:r>
    </w:p>
    <w:p w14:paraId="6763F0E9" w14:textId="77777777" w:rsidR="00FD34F4" w:rsidRPr="007D6109" w:rsidRDefault="00FD34F4" w:rsidP="00291186">
      <w:pPr>
        <w:pStyle w:val="BodyText"/>
        <w:spacing w:before="10"/>
        <w:jc w:val="both"/>
        <w:rPr>
          <w:rFonts w:ascii="Tahoma" w:hAnsi="Tahoma" w:cs="Tahoma"/>
          <w:color w:val="000000" w:themeColor="text1"/>
        </w:rPr>
      </w:pPr>
    </w:p>
    <w:p w14:paraId="001E06B2" w14:textId="1B09C964" w:rsidR="00FD34F4" w:rsidRPr="007D6109" w:rsidRDefault="00FD34F4" w:rsidP="00291186">
      <w:pPr>
        <w:pStyle w:val="ListParagraph"/>
        <w:widowControl w:val="0"/>
        <w:numPr>
          <w:ilvl w:val="1"/>
          <w:numId w:val="2"/>
        </w:numPr>
        <w:tabs>
          <w:tab w:val="left" w:pos="829"/>
        </w:tabs>
        <w:autoSpaceDE w:val="0"/>
        <w:autoSpaceDN w:val="0"/>
        <w:spacing w:after="0" w:line="240" w:lineRule="auto"/>
        <w:ind w:left="828" w:right="197" w:hanging="360"/>
        <w:contextualSpacing w:val="0"/>
        <w:jc w:val="both"/>
        <w:rPr>
          <w:rFonts w:ascii="Tahoma" w:hAnsi="Tahoma" w:cs="Tahoma"/>
          <w:color w:val="000000" w:themeColor="text1"/>
          <w:sz w:val="20"/>
          <w:szCs w:val="20"/>
        </w:rPr>
      </w:pPr>
      <w:r w:rsidRPr="007D6109">
        <w:rPr>
          <w:rFonts w:ascii="Tahoma" w:hAnsi="Tahoma" w:cs="Tahoma"/>
          <w:color w:val="000000" w:themeColor="text1"/>
          <w:sz w:val="20"/>
          <w:szCs w:val="20"/>
        </w:rPr>
        <w:t xml:space="preserve">Subject to Clause </w:t>
      </w:r>
      <w:r w:rsidR="005505ED">
        <w:rPr>
          <w:rFonts w:ascii="Tahoma" w:hAnsi="Tahoma" w:cs="Tahoma"/>
          <w:color w:val="000000" w:themeColor="text1"/>
          <w:sz w:val="20"/>
          <w:szCs w:val="20"/>
        </w:rPr>
        <w:t>8</w:t>
      </w:r>
      <w:r w:rsidRPr="007D6109">
        <w:rPr>
          <w:rFonts w:ascii="Tahoma" w:hAnsi="Tahoma" w:cs="Tahoma"/>
          <w:color w:val="000000" w:themeColor="text1"/>
          <w:sz w:val="20"/>
          <w:szCs w:val="20"/>
        </w:rPr>
        <w:t>.7 above, the Parties agree that the courts or forum in the city of Bengaluru alone shall have jurisdiction to entertain any application or other proceeding in respect of the</w:t>
      </w:r>
      <w:r w:rsidRPr="007D6109">
        <w:rPr>
          <w:rFonts w:ascii="Tahoma" w:hAnsi="Tahoma" w:cs="Tahoma"/>
          <w:color w:val="000000" w:themeColor="text1"/>
          <w:spacing w:val="-2"/>
          <w:sz w:val="20"/>
          <w:szCs w:val="20"/>
        </w:rPr>
        <w:t xml:space="preserve"> </w:t>
      </w:r>
      <w:r w:rsidRPr="007D6109">
        <w:rPr>
          <w:rFonts w:ascii="Tahoma" w:hAnsi="Tahoma" w:cs="Tahoma"/>
          <w:color w:val="000000" w:themeColor="text1"/>
          <w:sz w:val="20"/>
          <w:szCs w:val="20"/>
        </w:rPr>
        <w:t>Dispute.</w:t>
      </w:r>
    </w:p>
    <w:p w14:paraId="1AF38B4C" w14:textId="77777777" w:rsidR="00FD34F4" w:rsidRPr="007D6109" w:rsidRDefault="00FD34F4" w:rsidP="00291186">
      <w:pPr>
        <w:pStyle w:val="BodyText"/>
        <w:spacing w:before="2"/>
        <w:jc w:val="both"/>
        <w:rPr>
          <w:rFonts w:ascii="Tahoma" w:hAnsi="Tahoma" w:cs="Tahoma"/>
          <w:color w:val="000000" w:themeColor="text1"/>
        </w:rPr>
      </w:pPr>
    </w:p>
    <w:p w14:paraId="0C3391AB" w14:textId="77777777" w:rsidR="00FD34F4" w:rsidRPr="007D6109" w:rsidRDefault="00FD34F4" w:rsidP="00291186">
      <w:pPr>
        <w:pStyle w:val="ListParagraph"/>
        <w:widowControl w:val="0"/>
        <w:numPr>
          <w:ilvl w:val="1"/>
          <w:numId w:val="2"/>
        </w:numPr>
        <w:tabs>
          <w:tab w:val="left" w:pos="829"/>
        </w:tabs>
        <w:autoSpaceDE w:val="0"/>
        <w:autoSpaceDN w:val="0"/>
        <w:spacing w:after="0" w:line="240" w:lineRule="auto"/>
        <w:ind w:left="828" w:right="198" w:hanging="425"/>
        <w:contextualSpacing w:val="0"/>
        <w:jc w:val="both"/>
        <w:rPr>
          <w:rFonts w:ascii="Tahoma" w:hAnsi="Tahoma" w:cs="Tahoma"/>
          <w:color w:val="000000" w:themeColor="text1"/>
          <w:sz w:val="20"/>
          <w:szCs w:val="20"/>
        </w:rPr>
      </w:pPr>
      <w:r w:rsidRPr="007D6109">
        <w:rPr>
          <w:rFonts w:ascii="Tahoma" w:hAnsi="Tahoma" w:cs="Tahoma"/>
          <w:color w:val="000000" w:themeColor="text1"/>
          <w:sz w:val="20"/>
          <w:szCs w:val="20"/>
        </w:rPr>
        <w:t xml:space="preserve">All notices required under this Agreement shall be directed </w:t>
      </w:r>
      <w:r w:rsidRPr="007D6109">
        <w:rPr>
          <w:rFonts w:ascii="Tahoma" w:hAnsi="Tahoma" w:cs="Tahoma"/>
          <w:color w:val="000000" w:themeColor="text1"/>
          <w:spacing w:val="3"/>
          <w:sz w:val="20"/>
          <w:szCs w:val="20"/>
        </w:rPr>
        <w:t xml:space="preserve">to </w:t>
      </w:r>
      <w:r w:rsidRPr="007D6109">
        <w:rPr>
          <w:rFonts w:ascii="Tahoma" w:hAnsi="Tahoma" w:cs="Tahoma"/>
          <w:color w:val="000000" w:themeColor="text1"/>
          <w:sz w:val="20"/>
          <w:szCs w:val="20"/>
        </w:rPr>
        <w:t>the addresses indicated below, and such addresses shall be deemed to be the most recent address of the addressee and shall remain so until written notice of a change of address is provided to the other Party by the Party whose address has</w:t>
      </w:r>
      <w:r w:rsidRPr="007D6109">
        <w:rPr>
          <w:rFonts w:ascii="Tahoma" w:hAnsi="Tahoma" w:cs="Tahoma"/>
          <w:color w:val="000000" w:themeColor="text1"/>
          <w:spacing w:val="-4"/>
          <w:sz w:val="20"/>
          <w:szCs w:val="20"/>
        </w:rPr>
        <w:t xml:space="preserve"> </w:t>
      </w:r>
      <w:r w:rsidRPr="007D6109">
        <w:rPr>
          <w:rFonts w:ascii="Tahoma" w:hAnsi="Tahoma" w:cs="Tahoma"/>
          <w:color w:val="000000" w:themeColor="text1"/>
          <w:sz w:val="20"/>
          <w:szCs w:val="20"/>
        </w:rPr>
        <w:t>changed:</w:t>
      </w:r>
    </w:p>
    <w:p w14:paraId="316811AF" w14:textId="77777777" w:rsidR="00FD34F4" w:rsidRPr="007D6109" w:rsidRDefault="00FD34F4" w:rsidP="00291186">
      <w:pPr>
        <w:pStyle w:val="BodyText"/>
        <w:jc w:val="both"/>
        <w:rPr>
          <w:rFonts w:ascii="Tahoma" w:hAnsi="Tahoma" w:cs="Tahoma"/>
          <w:color w:val="000000" w:themeColor="text1"/>
        </w:rPr>
      </w:pPr>
    </w:p>
    <w:tbl>
      <w:tblPr>
        <w:tblW w:w="8370"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90"/>
        <w:gridCol w:w="3281"/>
        <w:gridCol w:w="1048"/>
        <w:gridCol w:w="2851"/>
      </w:tblGrid>
      <w:tr w:rsidR="005505ED" w:rsidRPr="00AD2D93" w14:paraId="27BF34D2" w14:textId="77777777" w:rsidTr="005505ED">
        <w:trPr>
          <w:trHeight w:val="260"/>
        </w:trPr>
        <w:tc>
          <w:tcPr>
            <w:tcW w:w="4471" w:type="dxa"/>
            <w:gridSpan w:val="2"/>
            <w:shd w:val="clear" w:color="auto" w:fill="BEBEBE"/>
          </w:tcPr>
          <w:p w14:paraId="007B21C6" w14:textId="55EF17BE" w:rsidR="005505ED" w:rsidRPr="007D6109" w:rsidRDefault="005505ED" w:rsidP="007D6109">
            <w:pPr>
              <w:pStyle w:val="TableParagraph"/>
              <w:spacing w:line="227" w:lineRule="exact"/>
              <w:ind w:right="1652"/>
              <w:jc w:val="center"/>
              <w:rPr>
                <w:rFonts w:ascii="Tahoma" w:hAnsi="Tahoma" w:cs="Tahoma"/>
                <w:b/>
                <w:color w:val="000000" w:themeColor="text1"/>
                <w:sz w:val="20"/>
                <w:szCs w:val="20"/>
              </w:rPr>
            </w:pPr>
            <w:r>
              <w:rPr>
                <w:rFonts w:ascii="Tahoma" w:hAnsi="Tahoma" w:cs="Tahoma"/>
                <w:b/>
                <w:color w:val="000000" w:themeColor="text1"/>
                <w:sz w:val="20"/>
                <w:szCs w:val="20"/>
              </w:rPr>
              <w:t xml:space="preserve">                      </w:t>
            </w:r>
            <w:r w:rsidRPr="007D6109">
              <w:rPr>
                <w:rFonts w:ascii="Tahoma" w:hAnsi="Tahoma" w:cs="Tahoma"/>
                <w:b/>
                <w:color w:val="000000" w:themeColor="text1"/>
                <w:sz w:val="20"/>
                <w:szCs w:val="20"/>
              </w:rPr>
              <w:t>For NxtGen</w:t>
            </w:r>
          </w:p>
        </w:tc>
        <w:tc>
          <w:tcPr>
            <w:tcW w:w="3899" w:type="dxa"/>
            <w:gridSpan w:val="2"/>
            <w:shd w:val="clear" w:color="auto" w:fill="BEBEBE"/>
          </w:tcPr>
          <w:p w14:paraId="0ECB4914" w14:textId="68561472" w:rsidR="005505ED" w:rsidRPr="007D6109" w:rsidRDefault="005505ED" w:rsidP="007D6109">
            <w:pPr>
              <w:pStyle w:val="TableParagraph"/>
              <w:spacing w:line="227" w:lineRule="exact"/>
              <w:ind w:right="1371"/>
              <w:jc w:val="center"/>
              <w:rPr>
                <w:rFonts w:ascii="Tahoma" w:hAnsi="Tahoma" w:cs="Tahoma"/>
                <w:b/>
                <w:color w:val="000000" w:themeColor="text1"/>
                <w:sz w:val="20"/>
                <w:szCs w:val="20"/>
              </w:rPr>
            </w:pPr>
            <w:r>
              <w:rPr>
                <w:rFonts w:ascii="Tahoma" w:hAnsi="Tahoma" w:cs="Tahoma"/>
                <w:b/>
                <w:color w:val="000000" w:themeColor="text1"/>
                <w:sz w:val="20"/>
                <w:szCs w:val="20"/>
              </w:rPr>
              <w:t xml:space="preserve">                     </w:t>
            </w:r>
            <w:r w:rsidRPr="007D6109">
              <w:rPr>
                <w:rFonts w:ascii="Tahoma" w:hAnsi="Tahoma" w:cs="Tahoma"/>
                <w:b/>
                <w:color w:val="000000" w:themeColor="text1"/>
                <w:sz w:val="20"/>
                <w:szCs w:val="20"/>
              </w:rPr>
              <w:t>For Partner</w:t>
            </w:r>
          </w:p>
        </w:tc>
      </w:tr>
      <w:tr w:rsidR="00AD2D93" w:rsidRPr="00AD2D93" w14:paraId="60763EC9" w14:textId="77777777" w:rsidTr="005505ED">
        <w:trPr>
          <w:trHeight w:val="294"/>
        </w:trPr>
        <w:tc>
          <w:tcPr>
            <w:tcW w:w="1190" w:type="dxa"/>
          </w:tcPr>
          <w:p w14:paraId="6D5A363D" w14:textId="77777777" w:rsidR="00FD34F4" w:rsidRPr="007D6109" w:rsidRDefault="00FD34F4" w:rsidP="00291186">
            <w:pPr>
              <w:pStyle w:val="TableParagraph"/>
              <w:spacing w:line="220" w:lineRule="exact"/>
              <w:ind w:left="160"/>
              <w:jc w:val="both"/>
              <w:rPr>
                <w:rFonts w:ascii="Tahoma" w:hAnsi="Tahoma" w:cs="Tahoma"/>
                <w:color w:val="000000" w:themeColor="text1"/>
                <w:sz w:val="20"/>
                <w:szCs w:val="20"/>
              </w:rPr>
            </w:pPr>
            <w:r w:rsidRPr="007D6109">
              <w:rPr>
                <w:rFonts w:ascii="Tahoma" w:hAnsi="Tahoma" w:cs="Tahoma"/>
                <w:color w:val="000000" w:themeColor="text1"/>
                <w:sz w:val="20"/>
                <w:szCs w:val="20"/>
              </w:rPr>
              <w:t>Name</w:t>
            </w:r>
          </w:p>
        </w:tc>
        <w:tc>
          <w:tcPr>
            <w:tcW w:w="3281" w:type="dxa"/>
          </w:tcPr>
          <w:p w14:paraId="38DFB178" w14:textId="77777777" w:rsidR="00FD34F4" w:rsidRPr="007D6109" w:rsidRDefault="00FD34F4" w:rsidP="00291186">
            <w:pPr>
              <w:pStyle w:val="TableParagraph"/>
              <w:spacing w:line="229" w:lineRule="exact"/>
              <w:ind w:left="57"/>
              <w:jc w:val="both"/>
              <w:rPr>
                <w:rFonts w:ascii="Tahoma" w:hAnsi="Tahoma" w:cs="Tahoma"/>
                <w:color w:val="000000" w:themeColor="text1"/>
                <w:sz w:val="20"/>
                <w:szCs w:val="20"/>
              </w:rPr>
            </w:pPr>
            <w:r w:rsidRPr="007D6109">
              <w:rPr>
                <w:rFonts w:ascii="Tahoma" w:hAnsi="Tahoma" w:cs="Tahoma"/>
                <w:color w:val="000000" w:themeColor="text1"/>
                <w:sz w:val="20"/>
                <w:szCs w:val="20"/>
              </w:rPr>
              <w:t>K. Bhaskar</w:t>
            </w:r>
          </w:p>
        </w:tc>
        <w:tc>
          <w:tcPr>
            <w:tcW w:w="1048" w:type="dxa"/>
          </w:tcPr>
          <w:p w14:paraId="78A808A8" w14:textId="77777777" w:rsidR="00FD34F4" w:rsidRPr="007D6109" w:rsidRDefault="00FD34F4" w:rsidP="00291186">
            <w:pPr>
              <w:pStyle w:val="TableParagraph"/>
              <w:spacing w:line="220" w:lineRule="exact"/>
              <w:ind w:left="161"/>
              <w:jc w:val="both"/>
              <w:rPr>
                <w:rFonts w:ascii="Tahoma" w:hAnsi="Tahoma" w:cs="Tahoma"/>
                <w:color w:val="000000" w:themeColor="text1"/>
                <w:sz w:val="20"/>
                <w:szCs w:val="20"/>
              </w:rPr>
            </w:pPr>
            <w:r w:rsidRPr="007D6109">
              <w:rPr>
                <w:rFonts w:ascii="Tahoma" w:hAnsi="Tahoma" w:cs="Tahoma"/>
                <w:color w:val="000000" w:themeColor="text1"/>
                <w:sz w:val="20"/>
                <w:szCs w:val="20"/>
              </w:rPr>
              <w:t>Name</w:t>
            </w:r>
          </w:p>
        </w:tc>
        <w:tc>
          <w:tcPr>
            <w:tcW w:w="2851" w:type="dxa"/>
          </w:tcPr>
          <w:p w14:paraId="6160FA7C" w14:textId="77777777" w:rsidR="00FD34F4" w:rsidRPr="007D6109" w:rsidRDefault="00FD34F4" w:rsidP="00291186">
            <w:pPr>
              <w:pStyle w:val="TableParagraph"/>
              <w:jc w:val="both"/>
              <w:rPr>
                <w:rFonts w:ascii="Tahoma" w:hAnsi="Tahoma" w:cs="Tahoma"/>
                <w:color w:val="000000" w:themeColor="text1"/>
                <w:sz w:val="20"/>
                <w:szCs w:val="20"/>
              </w:rPr>
            </w:pPr>
          </w:p>
        </w:tc>
      </w:tr>
      <w:tr w:rsidR="00AD2D93" w:rsidRPr="00AD2D93" w14:paraId="549769C7" w14:textId="77777777" w:rsidTr="005505ED">
        <w:trPr>
          <w:trHeight w:val="475"/>
        </w:trPr>
        <w:tc>
          <w:tcPr>
            <w:tcW w:w="1190" w:type="dxa"/>
          </w:tcPr>
          <w:p w14:paraId="335399C2" w14:textId="77777777" w:rsidR="00FD34F4" w:rsidRPr="007D6109" w:rsidRDefault="00FD34F4" w:rsidP="00291186">
            <w:pPr>
              <w:pStyle w:val="TableParagraph"/>
              <w:spacing w:line="223" w:lineRule="exact"/>
              <w:ind w:left="160"/>
              <w:jc w:val="both"/>
              <w:rPr>
                <w:rFonts w:ascii="Tahoma" w:hAnsi="Tahoma" w:cs="Tahoma"/>
                <w:color w:val="000000" w:themeColor="text1"/>
                <w:sz w:val="20"/>
                <w:szCs w:val="20"/>
              </w:rPr>
            </w:pPr>
            <w:r w:rsidRPr="007D6109">
              <w:rPr>
                <w:rFonts w:ascii="Tahoma" w:hAnsi="Tahoma" w:cs="Tahoma"/>
                <w:color w:val="000000" w:themeColor="text1"/>
                <w:sz w:val="20"/>
                <w:szCs w:val="20"/>
              </w:rPr>
              <w:t>Title</w:t>
            </w:r>
          </w:p>
        </w:tc>
        <w:tc>
          <w:tcPr>
            <w:tcW w:w="3281" w:type="dxa"/>
          </w:tcPr>
          <w:p w14:paraId="293E812B" w14:textId="77777777" w:rsidR="00FD34F4" w:rsidRPr="007D6109" w:rsidRDefault="00FD34F4" w:rsidP="00291186">
            <w:pPr>
              <w:pStyle w:val="TableParagraph"/>
              <w:ind w:left="57"/>
              <w:jc w:val="both"/>
              <w:rPr>
                <w:rFonts w:ascii="Tahoma" w:hAnsi="Tahoma" w:cs="Tahoma"/>
                <w:color w:val="000000" w:themeColor="text1"/>
                <w:sz w:val="20"/>
                <w:szCs w:val="20"/>
              </w:rPr>
            </w:pPr>
            <w:r w:rsidRPr="007D6109">
              <w:rPr>
                <w:rFonts w:ascii="Tahoma" w:hAnsi="Tahoma" w:cs="Tahoma"/>
                <w:color w:val="000000" w:themeColor="text1"/>
                <w:sz w:val="20"/>
                <w:szCs w:val="20"/>
              </w:rPr>
              <w:t>CBO</w:t>
            </w:r>
          </w:p>
        </w:tc>
        <w:tc>
          <w:tcPr>
            <w:tcW w:w="1048" w:type="dxa"/>
          </w:tcPr>
          <w:p w14:paraId="5DEE125B" w14:textId="77777777" w:rsidR="00FD34F4" w:rsidRPr="007D6109" w:rsidRDefault="00FD34F4" w:rsidP="00291186">
            <w:pPr>
              <w:pStyle w:val="TableParagraph"/>
              <w:spacing w:line="223" w:lineRule="exact"/>
              <w:ind w:left="161"/>
              <w:jc w:val="both"/>
              <w:rPr>
                <w:rFonts w:ascii="Tahoma" w:hAnsi="Tahoma" w:cs="Tahoma"/>
                <w:color w:val="000000" w:themeColor="text1"/>
                <w:sz w:val="20"/>
                <w:szCs w:val="20"/>
              </w:rPr>
            </w:pPr>
            <w:r w:rsidRPr="007D6109">
              <w:rPr>
                <w:rFonts w:ascii="Tahoma" w:hAnsi="Tahoma" w:cs="Tahoma"/>
                <w:color w:val="000000" w:themeColor="text1"/>
                <w:sz w:val="20"/>
                <w:szCs w:val="20"/>
              </w:rPr>
              <w:t>Title</w:t>
            </w:r>
          </w:p>
        </w:tc>
        <w:tc>
          <w:tcPr>
            <w:tcW w:w="2851" w:type="dxa"/>
          </w:tcPr>
          <w:p w14:paraId="11430EB1" w14:textId="77777777" w:rsidR="00FD34F4" w:rsidRPr="007D6109" w:rsidRDefault="00FD34F4" w:rsidP="00291186">
            <w:pPr>
              <w:pStyle w:val="TableParagraph"/>
              <w:jc w:val="both"/>
              <w:rPr>
                <w:rFonts w:ascii="Tahoma" w:hAnsi="Tahoma" w:cs="Tahoma"/>
                <w:color w:val="000000" w:themeColor="text1"/>
                <w:sz w:val="20"/>
                <w:szCs w:val="20"/>
              </w:rPr>
            </w:pPr>
          </w:p>
        </w:tc>
      </w:tr>
      <w:tr w:rsidR="00AD2D93" w:rsidRPr="00AD2D93" w14:paraId="2EE5A4C5" w14:textId="77777777" w:rsidTr="005505ED">
        <w:trPr>
          <w:trHeight w:val="1520"/>
        </w:trPr>
        <w:tc>
          <w:tcPr>
            <w:tcW w:w="1190" w:type="dxa"/>
          </w:tcPr>
          <w:p w14:paraId="4FC1CA17" w14:textId="77777777" w:rsidR="00FD34F4" w:rsidRPr="007D6109" w:rsidRDefault="00FD34F4" w:rsidP="00291186">
            <w:pPr>
              <w:pStyle w:val="TableParagraph"/>
              <w:spacing w:line="222" w:lineRule="exact"/>
              <w:ind w:left="160"/>
              <w:jc w:val="both"/>
              <w:rPr>
                <w:rFonts w:ascii="Tahoma" w:hAnsi="Tahoma" w:cs="Tahoma"/>
                <w:color w:val="000000" w:themeColor="text1"/>
                <w:sz w:val="20"/>
                <w:szCs w:val="20"/>
              </w:rPr>
            </w:pPr>
            <w:r w:rsidRPr="007D6109">
              <w:rPr>
                <w:rFonts w:ascii="Tahoma" w:hAnsi="Tahoma" w:cs="Tahoma"/>
                <w:color w:val="000000" w:themeColor="text1"/>
                <w:sz w:val="20"/>
                <w:szCs w:val="20"/>
              </w:rPr>
              <w:t>Address</w:t>
            </w:r>
          </w:p>
        </w:tc>
        <w:tc>
          <w:tcPr>
            <w:tcW w:w="3281" w:type="dxa"/>
          </w:tcPr>
          <w:p w14:paraId="5872A32E" w14:textId="77777777" w:rsidR="00FD34F4" w:rsidRPr="007D6109" w:rsidRDefault="00FD34F4" w:rsidP="00291186">
            <w:pPr>
              <w:pStyle w:val="TableParagraph"/>
              <w:ind w:left="57" w:right="538"/>
              <w:jc w:val="both"/>
              <w:rPr>
                <w:rFonts w:ascii="Tahoma" w:hAnsi="Tahoma" w:cs="Tahoma"/>
                <w:color w:val="000000" w:themeColor="text1"/>
                <w:sz w:val="20"/>
                <w:szCs w:val="20"/>
              </w:rPr>
            </w:pPr>
            <w:r w:rsidRPr="007D6109">
              <w:rPr>
                <w:rFonts w:ascii="Tahoma" w:hAnsi="Tahoma" w:cs="Tahoma"/>
                <w:color w:val="000000" w:themeColor="text1"/>
                <w:sz w:val="20"/>
                <w:szCs w:val="20"/>
              </w:rPr>
              <w:t>Plot No. 25-P-13, Phase 1, Bidadi Industrial Area, Bidadi, Ramanagar District, Bengaluru Rural – 562109, Karnataka, India.</w:t>
            </w:r>
          </w:p>
        </w:tc>
        <w:tc>
          <w:tcPr>
            <w:tcW w:w="1048" w:type="dxa"/>
          </w:tcPr>
          <w:p w14:paraId="40EAF8D9" w14:textId="77777777" w:rsidR="00FD34F4" w:rsidRPr="007D6109" w:rsidRDefault="00FD34F4" w:rsidP="00291186">
            <w:pPr>
              <w:pStyle w:val="TableParagraph"/>
              <w:spacing w:line="222" w:lineRule="exact"/>
              <w:ind w:left="161"/>
              <w:jc w:val="both"/>
              <w:rPr>
                <w:rFonts w:ascii="Tahoma" w:hAnsi="Tahoma" w:cs="Tahoma"/>
                <w:color w:val="000000" w:themeColor="text1"/>
                <w:sz w:val="20"/>
                <w:szCs w:val="20"/>
              </w:rPr>
            </w:pPr>
            <w:r w:rsidRPr="007D6109">
              <w:rPr>
                <w:rFonts w:ascii="Tahoma" w:hAnsi="Tahoma" w:cs="Tahoma"/>
                <w:color w:val="000000" w:themeColor="text1"/>
                <w:sz w:val="20"/>
                <w:szCs w:val="20"/>
              </w:rPr>
              <w:t>Address</w:t>
            </w:r>
          </w:p>
        </w:tc>
        <w:tc>
          <w:tcPr>
            <w:tcW w:w="2851" w:type="dxa"/>
          </w:tcPr>
          <w:p w14:paraId="11596E35" w14:textId="77777777" w:rsidR="00FD34F4" w:rsidRPr="007D6109" w:rsidRDefault="00FD34F4" w:rsidP="00291186">
            <w:pPr>
              <w:pStyle w:val="TableParagraph"/>
              <w:jc w:val="both"/>
              <w:rPr>
                <w:rFonts w:ascii="Tahoma" w:hAnsi="Tahoma" w:cs="Tahoma"/>
                <w:color w:val="000000" w:themeColor="text1"/>
                <w:sz w:val="20"/>
                <w:szCs w:val="20"/>
              </w:rPr>
            </w:pPr>
          </w:p>
        </w:tc>
      </w:tr>
      <w:tr w:rsidR="00AD2D93" w:rsidRPr="00AD2D93" w14:paraId="71344D54" w14:textId="77777777" w:rsidTr="005505ED">
        <w:trPr>
          <w:trHeight w:val="277"/>
        </w:trPr>
        <w:tc>
          <w:tcPr>
            <w:tcW w:w="1190" w:type="dxa"/>
          </w:tcPr>
          <w:p w14:paraId="3AEEF847" w14:textId="77777777" w:rsidR="00FD34F4" w:rsidRPr="007D6109" w:rsidRDefault="00FD34F4" w:rsidP="00291186">
            <w:pPr>
              <w:pStyle w:val="TableParagraph"/>
              <w:spacing w:line="222" w:lineRule="exact"/>
              <w:ind w:left="160"/>
              <w:jc w:val="both"/>
              <w:rPr>
                <w:rFonts w:ascii="Tahoma" w:hAnsi="Tahoma" w:cs="Tahoma"/>
                <w:color w:val="000000" w:themeColor="text1"/>
                <w:sz w:val="20"/>
                <w:szCs w:val="20"/>
              </w:rPr>
            </w:pPr>
            <w:r w:rsidRPr="007D6109">
              <w:rPr>
                <w:rFonts w:ascii="Tahoma" w:hAnsi="Tahoma" w:cs="Tahoma"/>
                <w:color w:val="000000" w:themeColor="text1"/>
                <w:sz w:val="20"/>
                <w:szCs w:val="20"/>
              </w:rPr>
              <w:t>Phone</w:t>
            </w:r>
          </w:p>
        </w:tc>
        <w:tc>
          <w:tcPr>
            <w:tcW w:w="3281" w:type="dxa"/>
          </w:tcPr>
          <w:p w14:paraId="7CB7860B" w14:textId="77777777" w:rsidR="00FD34F4" w:rsidRPr="007D6109" w:rsidRDefault="00FD34F4" w:rsidP="00291186">
            <w:pPr>
              <w:pStyle w:val="TableParagraph"/>
              <w:spacing w:line="229" w:lineRule="exact"/>
              <w:ind w:left="57"/>
              <w:jc w:val="both"/>
              <w:rPr>
                <w:rFonts w:ascii="Tahoma" w:hAnsi="Tahoma" w:cs="Tahoma"/>
                <w:color w:val="000000" w:themeColor="text1"/>
                <w:sz w:val="20"/>
                <w:szCs w:val="20"/>
              </w:rPr>
            </w:pPr>
            <w:r w:rsidRPr="007D6109">
              <w:rPr>
                <w:rFonts w:ascii="Tahoma" w:hAnsi="Tahoma" w:cs="Tahoma"/>
                <w:color w:val="000000" w:themeColor="text1"/>
                <w:sz w:val="20"/>
                <w:szCs w:val="20"/>
              </w:rPr>
              <w:t>080-68706000</w:t>
            </w:r>
          </w:p>
        </w:tc>
        <w:tc>
          <w:tcPr>
            <w:tcW w:w="1048" w:type="dxa"/>
          </w:tcPr>
          <w:p w14:paraId="279E546D" w14:textId="77777777" w:rsidR="00FD34F4" w:rsidRPr="007D6109" w:rsidRDefault="00FD34F4" w:rsidP="00291186">
            <w:pPr>
              <w:pStyle w:val="TableParagraph"/>
              <w:spacing w:line="222" w:lineRule="exact"/>
              <w:ind w:left="161"/>
              <w:jc w:val="both"/>
              <w:rPr>
                <w:rFonts w:ascii="Tahoma" w:hAnsi="Tahoma" w:cs="Tahoma"/>
                <w:color w:val="000000" w:themeColor="text1"/>
                <w:sz w:val="20"/>
                <w:szCs w:val="20"/>
              </w:rPr>
            </w:pPr>
            <w:r w:rsidRPr="007D6109">
              <w:rPr>
                <w:rFonts w:ascii="Tahoma" w:hAnsi="Tahoma" w:cs="Tahoma"/>
                <w:color w:val="000000" w:themeColor="text1"/>
                <w:sz w:val="20"/>
                <w:szCs w:val="20"/>
              </w:rPr>
              <w:t>Phone</w:t>
            </w:r>
          </w:p>
        </w:tc>
        <w:tc>
          <w:tcPr>
            <w:tcW w:w="2851" w:type="dxa"/>
          </w:tcPr>
          <w:p w14:paraId="001999F7" w14:textId="77777777" w:rsidR="00FD34F4" w:rsidRPr="007D6109" w:rsidRDefault="00FD34F4" w:rsidP="00291186">
            <w:pPr>
              <w:pStyle w:val="TableParagraph"/>
              <w:jc w:val="both"/>
              <w:rPr>
                <w:rFonts w:ascii="Tahoma" w:hAnsi="Tahoma" w:cs="Tahoma"/>
                <w:color w:val="000000" w:themeColor="text1"/>
                <w:sz w:val="20"/>
                <w:szCs w:val="20"/>
              </w:rPr>
            </w:pPr>
          </w:p>
        </w:tc>
      </w:tr>
      <w:tr w:rsidR="00AD2D93" w:rsidRPr="00AD2D93" w14:paraId="5B9518AA" w14:textId="77777777" w:rsidTr="005505ED">
        <w:trPr>
          <w:trHeight w:val="253"/>
        </w:trPr>
        <w:tc>
          <w:tcPr>
            <w:tcW w:w="1190" w:type="dxa"/>
          </w:tcPr>
          <w:p w14:paraId="7E877CFC" w14:textId="77777777" w:rsidR="00FD34F4" w:rsidRPr="007D6109" w:rsidRDefault="00FD34F4" w:rsidP="00291186">
            <w:pPr>
              <w:pStyle w:val="TableParagraph"/>
              <w:spacing w:line="222" w:lineRule="exact"/>
              <w:ind w:left="160"/>
              <w:jc w:val="both"/>
              <w:rPr>
                <w:rFonts w:ascii="Tahoma" w:hAnsi="Tahoma" w:cs="Tahoma"/>
                <w:color w:val="000000" w:themeColor="text1"/>
                <w:sz w:val="20"/>
                <w:szCs w:val="20"/>
              </w:rPr>
            </w:pPr>
            <w:r w:rsidRPr="007D6109">
              <w:rPr>
                <w:rFonts w:ascii="Tahoma" w:hAnsi="Tahoma" w:cs="Tahoma"/>
                <w:color w:val="000000" w:themeColor="text1"/>
                <w:sz w:val="20"/>
                <w:szCs w:val="20"/>
              </w:rPr>
              <w:t>E-mail</w:t>
            </w:r>
          </w:p>
        </w:tc>
        <w:tc>
          <w:tcPr>
            <w:tcW w:w="3281" w:type="dxa"/>
          </w:tcPr>
          <w:p w14:paraId="2ED2C58F" w14:textId="77777777" w:rsidR="00FD34F4" w:rsidRPr="007D6109" w:rsidRDefault="00FD34F4" w:rsidP="00291186">
            <w:pPr>
              <w:pStyle w:val="TableParagraph"/>
              <w:spacing w:line="229" w:lineRule="exact"/>
              <w:ind w:left="57"/>
              <w:jc w:val="both"/>
              <w:rPr>
                <w:rFonts w:ascii="Tahoma" w:hAnsi="Tahoma" w:cs="Tahoma"/>
                <w:color w:val="000000" w:themeColor="text1"/>
                <w:sz w:val="20"/>
                <w:szCs w:val="20"/>
              </w:rPr>
            </w:pPr>
            <w:r w:rsidRPr="007D6109">
              <w:rPr>
                <w:rFonts w:ascii="Tahoma" w:hAnsi="Tahoma" w:cs="Tahoma"/>
                <w:color w:val="000000" w:themeColor="text1"/>
                <w:sz w:val="20"/>
                <w:szCs w:val="20"/>
              </w:rPr>
              <w:t>(</w:t>
            </w:r>
            <w:hyperlink r:id="rId8">
              <w:r w:rsidRPr="007D6109">
                <w:rPr>
                  <w:rFonts w:ascii="Tahoma" w:hAnsi="Tahoma" w:cs="Tahoma"/>
                  <w:color w:val="000000" w:themeColor="text1"/>
                  <w:sz w:val="20"/>
                  <w:szCs w:val="20"/>
                  <w:u w:val="single"/>
                </w:rPr>
                <w:t>compliance@nxtgen.com</w:t>
              </w:r>
            </w:hyperlink>
            <w:r w:rsidRPr="007D6109">
              <w:rPr>
                <w:rFonts w:ascii="Tahoma" w:hAnsi="Tahoma" w:cs="Tahoma"/>
                <w:color w:val="000000" w:themeColor="text1"/>
                <w:sz w:val="20"/>
                <w:szCs w:val="20"/>
              </w:rPr>
              <w:t>)</w:t>
            </w:r>
          </w:p>
        </w:tc>
        <w:tc>
          <w:tcPr>
            <w:tcW w:w="1048" w:type="dxa"/>
          </w:tcPr>
          <w:p w14:paraId="66F1DC15" w14:textId="77777777" w:rsidR="00FD34F4" w:rsidRPr="007D6109" w:rsidRDefault="00FD34F4" w:rsidP="00291186">
            <w:pPr>
              <w:pStyle w:val="TableParagraph"/>
              <w:spacing w:line="222" w:lineRule="exact"/>
              <w:ind w:left="161"/>
              <w:jc w:val="both"/>
              <w:rPr>
                <w:rFonts w:ascii="Tahoma" w:hAnsi="Tahoma" w:cs="Tahoma"/>
                <w:color w:val="000000" w:themeColor="text1"/>
                <w:sz w:val="20"/>
                <w:szCs w:val="20"/>
              </w:rPr>
            </w:pPr>
            <w:r w:rsidRPr="007D6109">
              <w:rPr>
                <w:rFonts w:ascii="Tahoma" w:hAnsi="Tahoma" w:cs="Tahoma"/>
                <w:color w:val="000000" w:themeColor="text1"/>
                <w:sz w:val="20"/>
                <w:szCs w:val="20"/>
              </w:rPr>
              <w:t>E-mail</w:t>
            </w:r>
          </w:p>
        </w:tc>
        <w:tc>
          <w:tcPr>
            <w:tcW w:w="2851" w:type="dxa"/>
          </w:tcPr>
          <w:p w14:paraId="6795095D" w14:textId="77777777" w:rsidR="00FD34F4" w:rsidRPr="007D6109" w:rsidRDefault="00FD34F4" w:rsidP="00291186">
            <w:pPr>
              <w:pStyle w:val="TableParagraph"/>
              <w:jc w:val="both"/>
              <w:rPr>
                <w:rFonts w:ascii="Tahoma" w:hAnsi="Tahoma" w:cs="Tahoma"/>
                <w:color w:val="000000" w:themeColor="text1"/>
                <w:sz w:val="20"/>
                <w:szCs w:val="20"/>
              </w:rPr>
            </w:pPr>
          </w:p>
        </w:tc>
      </w:tr>
    </w:tbl>
    <w:p w14:paraId="01E01079" w14:textId="77777777" w:rsidR="00FD34F4" w:rsidRPr="007D6109" w:rsidRDefault="00FD34F4" w:rsidP="00291186">
      <w:pPr>
        <w:pStyle w:val="BodyText"/>
        <w:spacing w:before="9"/>
        <w:jc w:val="both"/>
        <w:rPr>
          <w:rFonts w:ascii="Tahoma" w:hAnsi="Tahoma" w:cs="Tahoma"/>
          <w:color w:val="000000" w:themeColor="text1"/>
        </w:rPr>
      </w:pPr>
    </w:p>
    <w:p w14:paraId="0BE495DA" w14:textId="77777777" w:rsidR="00FD34F4" w:rsidRPr="007D6109" w:rsidRDefault="00FD34F4" w:rsidP="00291186">
      <w:pPr>
        <w:pStyle w:val="ListParagraph"/>
        <w:widowControl w:val="0"/>
        <w:numPr>
          <w:ilvl w:val="1"/>
          <w:numId w:val="2"/>
        </w:numPr>
        <w:tabs>
          <w:tab w:val="left" w:pos="829"/>
        </w:tabs>
        <w:autoSpaceDE w:val="0"/>
        <w:autoSpaceDN w:val="0"/>
        <w:spacing w:after="0" w:line="240" w:lineRule="auto"/>
        <w:ind w:left="828" w:right="195" w:hanging="425"/>
        <w:contextualSpacing w:val="0"/>
        <w:jc w:val="both"/>
        <w:rPr>
          <w:rFonts w:ascii="Tahoma" w:hAnsi="Tahoma" w:cs="Tahoma"/>
          <w:color w:val="000000" w:themeColor="text1"/>
          <w:sz w:val="20"/>
          <w:szCs w:val="20"/>
        </w:rPr>
      </w:pPr>
      <w:r w:rsidRPr="007D6109">
        <w:rPr>
          <w:rFonts w:ascii="Tahoma" w:hAnsi="Tahoma" w:cs="Tahoma"/>
          <w:color w:val="000000" w:themeColor="text1"/>
          <w:sz w:val="20"/>
          <w:szCs w:val="20"/>
        </w:rPr>
        <w:t>Anti-Corruption Compliance. The Parties shall comply with all applicable anti-corruption laws. The Parties represents that no payment or gift of money or anything of value has been or will be offered, authorized, promised, provided or paid, directly or indirectly, to any government official, state-owned enterprise official, public international organization official, political party official (or candidate for such office) or political party for the purpose of influencing official acts and decisions (including failures to act or decide) in obtaining or retaining an improper business advantage. The Parties shall promptly notify the other Party if it receives a request  to take any action which may violate its obligations under this Section or any applicable anti- corruption law. Partner agrees that its books and records shall be available for review by NxtGen to confirm the Partner’s compliance with its obligations under this</w:t>
      </w:r>
      <w:r w:rsidRPr="007D6109">
        <w:rPr>
          <w:rFonts w:ascii="Tahoma" w:hAnsi="Tahoma" w:cs="Tahoma"/>
          <w:color w:val="000000" w:themeColor="text1"/>
          <w:spacing w:val="-10"/>
          <w:sz w:val="20"/>
          <w:szCs w:val="20"/>
        </w:rPr>
        <w:t xml:space="preserve"> </w:t>
      </w:r>
      <w:r w:rsidRPr="007D6109">
        <w:rPr>
          <w:rFonts w:ascii="Tahoma" w:hAnsi="Tahoma" w:cs="Tahoma"/>
          <w:color w:val="000000" w:themeColor="text1"/>
          <w:sz w:val="20"/>
          <w:szCs w:val="20"/>
        </w:rPr>
        <w:t>provision.</w:t>
      </w:r>
    </w:p>
    <w:p w14:paraId="5B557FE6" w14:textId="77777777" w:rsidR="00FD34F4" w:rsidRPr="007D6109" w:rsidRDefault="00FD34F4" w:rsidP="00291186">
      <w:pPr>
        <w:pStyle w:val="BodyText"/>
        <w:jc w:val="both"/>
        <w:rPr>
          <w:rFonts w:ascii="Tahoma" w:hAnsi="Tahoma" w:cs="Tahoma"/>
          <w:color w:val="000000" w:themeColor="text1"/>
        </w:rPr>
      </w:pPr>
    </w:p>
    <w:p w14:paraId="7A1871C2" w14:textId="77777777" w:rsidR="00FD34F4" w:rsidRPr="007D6109" w:rsidRDefault="00FD34F4" w:rsidP="00291186">
      <w:pPr>
        <w:pStyle w:val="ListParagraph"/>
        <w:widowControl w:val="0"/>
        <w:numPr>
          <w:ilvl w:val="1"/>
          <w:numId w:val="2"/>
        </w:numPr>
        <w:tabs>
          <w:tab w:val="left" w:pos="829"/>
        </w:tabs>
        <w:autoSpaceDE w:val="0"/>
        <w:autoSpaceDN w:val="0"/>
        <w:spacing w:after="0" w:line="240" w:lineRule="auto"/>
        <w:ind w:left="828" w:right="199" w:hanging="425"/>
        <w:contextualSpacing w:val="0"/>
        <w:jc w:val="both"/>
        <w:rPr>
          <w:rFonts w:ascii="Tahoma" w:hAnsi="Tahoma" w:cs="Tahoma"/>
          <w:color w:val="000000" w:themeColor="text1"/>
          <w:sz w:val="20"/>
          <w:szCs w:val="20"/>
        </w:rPr>
      </w:pPr>
      <w:r w:rsidRPr="007D6109">
        <w:rPr>
          <w:rFonts w:ascii="Tahoma" w:hAnsi="Tahoma" w:cs="Tahoma"/>
          <w:color w:val="000000" w:themeColor="text1"/>
          <w:sz w:val="20"/>
          <w:szCs w:val="20"/>
        </w:rPr>
        <w:t xml:space="preserve">This Agreement constitutes the whole agreement between the Parties and supersedes and cancels any and all previous agreements, understandings or negotiations, whether oral or </w:t>
      </w:r>
      <w:r w:rsidRPr="007D6109">
        <w:rPr>
          <w:rFonts w:ascii="Tahoma" w:hAnsi="Tahoma" w:cs="Tahoma"/>
          <w:color w:val="000000" w:themeColor="text1"/>
          <w:sz w:val="20"/>
          <w:szCs w:val="20"/>
        </w:rPr>
        <w:lastRenderedPageBreak/>
        <w:t>written, between the Parties relating to the subject matter of this Agreement. Any alteration to this Agreement must be in writing and signed by both</w:t>
      </w:r>
      <w:r w:rsidRPr="007D6109">
        <w:rPr>
          <w:rFonts w:ascii="Tahoma" w:hAnsi="Tahoma" w:cs="Tahoma"/>
          <w:color w:val="000000" w:themeColor="text1"/>
          <w:spacing w:val="-9"/>
          <w:sz w:val="20"/>
          <w:szCs w:val="20"/>
        </w:rPr>
        <w:t xml:space="preserve"> </w:t>
      </w:r>
      <w:r w:rsidRPr="007D6109">
        <w:rPr>
          <w:rFonts w:ascii="Tahoma" w:hAnsi="Tahoma" w:cs="Tahoma"/>
          <w:color w:val="000000" w:themeColor="text1"/>
          <w:sz w:val="20"/>
          <w:szCs w:val="20"/>
        </w:rPr>
        <w:t>Parties.</w:t>
      </w:r>
    </w:p>
    <w:p w14:paraId="11A5609E" w14:textId="3C90589E" w:rsidR="00FD34F4" w:rsidRPr="007D6109" w:rsidRDefault="00FD34F4" w:rsidP="00291186">
      <w:pPr>
        <w:pStyle w:val="BodyText"/>
        <w:spacing w:before="183" w:line="242" w:lineRule="auto"/>
        <w:ind w:left="120" w:right="101"/>
        <w:jc w:val="both"/>
        <w:rPr>
          <w:rFonts w:ascii="Tahoma" w:hAnsi="Tahoma" w:cs="Tahoma"/>
          <w:color w:val="000000" w:themeColor="text1"/>
        </w:rPr>
      </w:pPr>
      <w:r w:rsidRPr="007D6109">
        <w:rPr>
          <w:rFonts w:ascii="Tahoma" w:hAnsi="Tahoma" w:cs="Tahoma"/>
          <w:b/>
          <w:color w:val="000000" w:themeColor="text1"/>
        </w:rPr>
        <w:t xml:space="preserve">IN WITNESS WHEREOF, </w:t>
      </w:r>
      <w:r w:rsidRPr="007D6109">
        <w:rPr>
          <w:rFonts w:ascii="Tahoma" w:hAnsi="Tahoma" w:cs="Tahoma"/>
          <w:color w:val="000000" w:themeColor="text1"/>
        </w:rPr>
        <w:t>each Party, as evidenced by the signature below, as applicable, of authorised representative, acknowledges that it has read and agrees to this Agreement in its entirety.</w:t>
      </w:r>
    </w:p>
    <w:p w14:paraId="10783749" w14:textId="77777777" w:rsidR="00FD34F4" w:rsidRPr="007D6109" w:rsidRDefault="00FD34F4" w:rsidP="00291186">
      <w:pPr>
        <w:pStyle w:val="BodyText"/>
        <w:jc w:val="both"/>
        <w:rPr>
          <w:rFonts w:ascii="Tahoma" w:hAnsi="Tahoma" w:cs="Tahoma"/>
          <w:color w:val="000000" w:themeColor="text1"/>
        </w:rPr>
      </w:pPr>
    </w:p>
    <w:p w14:paraId="30329637" w14:textId="043DE95C" w:rsidR="00FD34F4" w:rsidRPr="007D6109" w:rsidRDefault="00B17A2B" w:rsidP="00291186">
      <w:pPr>
        <w:pStyle w:val="NoSpacing"/>
        <w:jc w:val="both"/>
        <w:rPr>
          <w:b/>
          <w:bCs/>
          <w:color w:val="000000" w:themeColor="text1"/>
          <w:sz w:val="20"/>
          <w:szCs w:val="20"/>
        </w:rPr>
      </w:pPr>
      <w:r w:rsidRPr="007D6109">
        <w:rPr>
          <w:b/>
          <w:bCs/>
          <w:color w:val="000000" w:themeColor="text1"/>
          <w:sz w:val="20"/>
          <w:szCs w:val="20"/>
        </w:rPr>
        <w:t xml:space="preserve"> </w:t>
      </w:r>
      <w:r w:rsidR="00FD34F4" w:rsidRPr="007D6109">
        <w:rPr>
          <w:b/>
          <w:bCs/>
          <w:color w:val="000000" w:themeColor="text1"/>
          <w:sz w:val="20"/>
          <w:szCs w:val="20"/>
        </w:rPr>
        <w:t>NxtGen Cloud</w:t>
      </w:r>
      <w:r w:rsidR="00FD34F4" w:rsidRPr="007D6109">
        <w:rPr>
          <w:b/>
          <w:bCs/>
          <w:color w:val="000000" w:themeColor="text1"/>
          <w:spacing w:val="-2"/>
          <w:sz w:val="20"/>
          <w:szCs w:val="20"/>
        </w:rPr>
        <w:t xml:space="preserve"> </w:t>
      </w:r>
      <w:r w:rsidR="00FD34F4" w:rsidRPr="007D6109">
        <w:rPr>
          <w:b/>
          <w:bCs/>
          <w:color w:val="000000" w:themeColor="text1"/>
          <w:sz w:val="20"/>
          <w:szCs w:val="20"/>
        </w:rPr>
        <w:t>Technologies</w:t>
      </w:r>
      <w:r w:rsidRPr="007D6109">
        <w:rPr>
          <w:b/>
          <w:bCs/>
          <w:color w:val="000000" w:themeColor="text1"/>
          <w:sz w:val="20"/>
          <w:szCs w:val="20"/>
        </w:rPr>
        <w:t xml:space="preserve"> </w:t>
      </w:r>
      <w:r w:rsidR="00FD34F4" w:rsidRPr="007D6109">
        <w:rPr>
          <w:b/>
          <w:bCs/>
          <w:color w:val="000000" w:themeColor="text1"/>
          <w:sz w:val="20"/>
          <w:szCs w:val="20"/>
        </w:rPr>
        <w:t>Private</w:t>
      </w:r>
      <w:r w:rsidR="00FD34F4" w:rsidRPr="007D6109">
        <w:rPr>
          <w:b/>
          <w:bCs/>
          <w:color w:val="000000" w:themeColor="text1"/>
          <w:spacing w:val="-2"/>
          <w:sz w:val="20"/>
          <w:szCs w:val="20"/>
        </w:rPr>
        <w:t xml:space="preserve"> </w:t>
      </w:r>
      <w:r w:rsidR="00FD34F4" w:rsidRPr="007D6109">
        <w:rPr>
          <w:b/>
          <w:bCs/>
          <w:color w:val="000000" w:themeColor="text1"/>
          <w:sz w:val="20"/>
          <w:szCs w:val="20"/>
        </w:rPr>
        <w:t xml:space="preserve">Limited </w:t>
      </w:r>
      <w:r w:rsidRPr="007D6109">
        <w:rPr>
          <w:b/>
          <w:bCs/>
          <w:color w:val="000000" w:themeColor="text1"/>
          <w:sz w:val="20"/>
          <w:szCs w:val="20"/>
        </w:rPr>
        <w:t xml:space="preserve">          Partner </w:t>
      </w:r>
    </w:p>
    <w:p w14:paraId="1FB97A40" w14:textId="77777777" w:rsidR="00FD34F4" w:rsidRPr="007D6109" w:rsidRDefault="00FD34F4" w:rsidP="00291186">
      <w:pPr>
        <w:pStyle w:val="NoSpacing"/>
        <w:jc w:val="both"/>
        <w:rPr>
          <w:b/>
          <w:color w:val="000000" w:themeColor="text1"/>
          <w:sz w:val="20"/>
          <w:szCs w:val="20"/>
        </w:rPr>
      </w:pPr>
    </w:p>
    <w:p w14:paraId="29939A8E" w14:textId="77777777" w:rsidR="00FD34F4" w:rsidRPr="007D6109" w:rsidRDefault="00FD34F4" w:rsidP="00291186">
      <w:pPr>
        <w:pStyle w:val="BodyText"/>
        <w:spacing w:before="4"/>
        <w:contextualSpacing/>
        <w:jc w:val="both"/>
        <w:rPr>
          <w:rFonts w:ascii="Tahoma" w:hAnsi="Tahoma" w:cs="Tahoma"/>
          <w:b/>
          <w:color w:val="000000" w:themeColor="text1"/>
        </w:rPr>
      </w:pPr>
    </w:p>
    <w:p w14:paraId="1E9D00FF" w14:textId="72215CC6" w:rsidR="00FD34F4" w:rsidRPr="007D6109" w:rsidRDefault="00FD34F4" w:rsidP="00291186">
      <w:pPr>
        <w:pStyle w:val="BodyText"/>
        <w:tabs>
          <w:tab w:val="left" w:pos="851"/>
          <w:tab w:val="left" w:pos="2901"/>
          <w:tab w:val="left" w:pos="5161"/>
          <w:tab w:val="left" w:pos="5725"/>
          <w:tab w:val="left" w:pos="7554"/>
        </w:tabs>
        <w:ind w:left="120"/>
        <w:contextualSpacing/>
        <w:jc w:val="both"/>
        <w:rPr>
          <w:rFonts w:ascii="Tahoma" w:hAnsi="Tahoma" w:cs="Tahoma"/>
          <w:color w:val="000000" w:themeColor="text1"/>
        </w:rPr>
      </w:pPr>
      <w:r w:rsidRPr="007D6109">
        <w:rPr>
          <w:rFonts w:ascii="Tahoma" w:hAnsi="Tahoma" w:cs="Tahoma"/>
          <w:color w:val="000000" w:themeColor="text1"/>
        </w:rPr>
        <w:t>By:</w:t>
      </w:r>
      <w:r w:rsidRPr="007D6109">
        <w:rPr>
          <w:rFonts w:ascii="Tahoma" w:hAnsi="Tahoma" w:cs="Tahoma"/>
          <w:color w:val="000000" w:themeColor="text1"/>
        </w:rPr>
        <w:tab/>
      </w:r>
      <w:r w:rsidRPr="007D6109">
        <w:rPr>
          <w:rFonts w:ascii="Tahoma" w:hAnsi="Tahoma" w:cs="Tahoma"/>
          <w:color w:val="000000" w:themeColor="text1"/>
          <w:u w:val="single"/>
        </w:rPr>
        <w:t xml:space="preserve"> </w:t>
      </w:r>
      <w:r w:rsidRPr="007D6109">
        <w:rPr>
          <w:rFonts w:ascii="Tahoma" w:hAnsi="Tahoma" w:cs="Tahoma"/>
          <w:color w:val="000000" w:themeColor="text1"/>
          <w:u w:val="single"/>
        </w:rPr>
        <w:tab/>
      </w:r>
      <w:r w:rsidRPr="007D6109">
        <w:rPr>
          <w:rFonts w:ascii="Tahoma" w:hAnsi="Tahoma" w:cs="Tahoma"/>
          <w:color w:val="000000" w:themeColor="text1"/>
        </w:rPr>
        <w:tab/>
      </w:r>
      <w:r w:rsidR="00B17A2B" w:rsidRPr="007D6109">
        <w:rPr>
          <w:rFonts w:ascii="Tahoma" w:hAnsi="Tahoma" w:cs="Tahoma"/>
          <w:color w:val="000000" w:themeColor="text1"/>
        </w:rPr>
        <w:t xml:space="preserve">    </w:t>
      </w:r>
      <w:r w:rsidRPr="007D6109">
        <w:rPr>
          <w:rFonts w:ascii="Tahoma" w:hAnsi="Tahoma" w:cs="Tahoma"/>
          <w:color w:val="000000" w:themeColor="text1"/>
        </w:rPr>
        <w:t>By</w:t>
      </w:r>
      <w:r w:rsidRPr="007D6109">
        <w:rPr>
          <w:rFonts w:ascii="Tahoma" w:hAnsi="Tahoma" w:cs="Tahoma"/>
          <w:color w:val="000000" w:themeColor="text1"/>
        </w:rPr>
        <w:tab/>
        <w:t>:</w:t>
      </w:r>
      <w:r w:rsidRPr="007D6109">
        <w:rPr>
          <w:rFonts w:ascii="Tahoma" w:hAnsi="Tahoma" w:cs="Tahoma"/>
          <w:color w:val="000000" w:themeColor="text1"/>
          <w:spacing w:val="1"/>
        </w:rPr>
        <w:t xml:space="preserve"> </w:t>
      </w:r>
      <w:r w:rsidRPr="007D6109">
        <w:rPr>
          <w:rFonts w:ascii="Tahoma" w:hAnsi="Tahoma" w:cs="Tahoma"/>
          <w:color w:val="000000" w:themeColor="text1"/>
          <w:w w:val="99"/>
          <w:u w:val="single"/>
        </w:rPr>
        <w:t xml:space="preserve"> </w:t>
      </w:r>
      <w:r w:rsidRPr="007D6109">
        <w:rPr>
          <w:rFonts w:ascii="Tahoma" w:hAnsi="Tahoma" w:cs="Tahoma"/>
          <w:color w:val="000000" w:themeColor="text1"/>
          <w:u w:val="single"/>
        </w:rPr>
        <w:tab/>
      </w:r>
    </w:p>
    <w:p w14:paraId="083BEE16" w14:textId="77777777" w:rsidR="00FD34F4" w:rsidRPr="007D6109" w:rsidRDefault="00FD34F4" w:rsidP="00291186">
      <w:pPr>
        <w:pStyle w:val="BodyText"/>
        <w:spacing w:before="9"/>
        <w:contextualSpacing/>
        <w:jc w:val="both"/>
        <w:rPr>
          <w:rFonts w:ascii="Tahoma" w:hAnsi="Tahoma" w:cs="Tahoma"/>
          <w:color w:val="000000" w:themeColor="text1"/>
        </w:rPr>
      </w:pPr>
    </w:p>
    <w:p w14:paraId="7E298559" w14:textId="1781A678" w:rsidR="00FD34F4" w:rsidRPr="007D6109" w:rsidRDefault="00FD34F4" w:rsidP="00291186">
      <w:pPr>
        <w:pStyle w:val="BodyText"/>
        <w:tabs>
          <w:tab w:val="left" w:pos="5166"/>
          <w:tab w:val="left" w:pos="7529"/>
        </w:tabs>
        <w:spacing w:before="93"/>
        <w:ind w:left="120"/>
        <w:contextualSpacing/>
        <w:jc w:val="both"/>
        <w:rPr>
          <w:rFonts w:ascii="Tahoma" w:hAnsi="Tahoma" w:cs="Tahoma"/>
          <w:color w:val="000000" w:themeColor="text1"/>
        </w:rPr>
      </w:pPr>
      <w:r w:rsidRPr="007D6109">
        <w:rPr>
          <w:rFonts w:ascii="Tahoma" w:hAnsi="Tahoma" w:cs="Tahoma"/>
          <w:color w:val="000000" w:themeColor="text1"/>
        </w:rPr>
        <w:t xml:space="preserve">Name: </w:t>
      </w:r>
      <w:r w:rsidRPr="007D6109">
        <w:rPr>
          <w:rFonts w:ascii="Tahoma" w:hAnsi="Tahoma" w:cs="Tahoma"/>
          <w:color w:val="000000" w:themeColor="text1"/>
          <w:spacing w:val="53"/>
        </w:rPr>
        <w:t xml:space="preserve"> </w:t>
      </w:r>
      <w:r w:rsidRPr="007D6109">
        <w:rPr>
          <w:rFonts w:ascii="Tahoma" w:hAnsi="Tahoma" w:cs="Tahoma"/>
          <w:color w:val="000000" w:themeColor="text1"/>
          <w:u w:val="single"/>
        </w:rPr>
        <w:t>K.Bhaskar Varma</w:t>
      </w:r>
      <w:r w:rsidRPr="007D6109">
        <w:rPr>
          <w:rFonts w:ascii="Tahoma" w:hAnsi="Tahoma" w:cs="Tahoma"/>
          <w:color w:val="000000" w:themeColor="text1"/>
        </w:rPr>
        <w:tab/>
      </w:r>
      <w:r w:rsidR="00B17A2B" w:rsidRPr="007D6109">
        <w:rPr>
          <w:rFonts w:ascii="Tahoma" w:hAnsi="Tahoma" w:cs="Tahoma"/>
          <w:color w:val="000000" w:themeColor="text1"/>
        </w:rPr>
        <w:t xml:space="preserve">   </w:t>
      </w:r>
      <w:r w:rsidR="00E351C3" w:rsidRPr="007D6109">
        <w:rPr>
          <w:rFonts w:ascii="Tahoma" w:hAnsi="Tahoma" w:cs="Tahoma"/>
          <w:color w:val="000000" w:themeColor="text1"/>
        </w:rPr>
        <w:t xml:space="preserve"> </w:t>
      </w:r>
      <w:r w:rsidRPr="007D6109">
        <w:rPr>
          <w:rFonts w:ascii="Tahoma" w:hAnsi="Tahoma" w:cs="Tahoma"/>
          <w:color w:val="000000" w:themeColor="text1"/>
        </w:rPr>
        <w:t>Name:</w:t>
      </w:r>
      <w:r w:rsidRPr="007D6109">
        <w:rPr>
          <w:rFonts w:ascii="Tahoma" w:hAnsi="Tahoma" w:cs="Tahoma"/>
          <w:color w:val="000000" w:themeColor="text1"/>
          <w:spacing w:val="-1"/>
        </w:rPr>
        <w:t xml:space="preserve"> </w:t>
      </w:r>
      <w:r w:rsidRPr="007D6109">
        <w:rPr>
          <w:rFonts w:ascii="Tahoma" w:hAnsi="Tahoma" w:cs="Tahoma"/>
          <w:color w:val="000000" w:themeColor="text1"/>
          <w:w w:val="99"/>
          <w:u w:val="single"/>
        </w:rPr>
        <w:t xml:space="preserve"> </w:t>
      </w:r>
      <w:r w:rsidRPr="007D6109">
        <w:rPr>
          <w:rFonts w:ascii="Tahoma" w:hAnsi="Tahoma" w:cs="Tahoma"/>
          <w:color w:val="000000" w:themeColor="text1"/>
          <w:u w:val="single"/>
        </w:rPr>
        <w:tab/>
      </w:r>
    </w:p>
    <w:p w14:paraId="19EDB2DA" w14:textId="77777777" w:rsidR="00FD34F4" w:rsidRPr="007D6109" w:rsidRDefault="00FD34F4" w:rsidP="00291186">
      <w:pPr>
        <w:pStyle w:val="BodyText"/>
        <w:contextualSpacing/>
        <w:jc w:val="both"/>
        <w:rPr>
          <w:rFonts w:ascii="Tahoma" w:hAnsi="Tahoma" w:cs="Tahoma"/>
          <w:color w:val="000000" w:themeColor="text1"/>
        </w:rPr>
      </w:pPr>
    </w:p>
    <w:p w14:paraId="4EF31110" w14:textId="48376EB5" w:rsidR="00FD34F4" w:rsidRPr="007D6109" w:rsidRDefault="00FD34F4" w:rsidP="00291186">
      <w:pPr>
        <w:pStyle w:val="BodyText"/>
        <w:tabs>
          <w:tab w:val="left" w:pos="830"/>
          <w:tab w:val="left" w:pos="3000"/>
          <w:tab w:val="left" w:pos="5161"/>
          <w:tab w:val="left" w:pos="7531"/>
        </w:tabs>
        <w:spacing w:before="93"/>
        <w:ind w:left="120"/>
        <w:contextualSpacing/>
        <w:jc w:val="both"/>
        <w:rPr>
          <w:rFonts w:ascii="Tahoma" w:hAnsi="Tahoma" w:cs="Tahoma"/>
          <w:color w:val="000000" w:themeColor="text1"/>
        </w:rPr>
      </w:pPr>
      <w:r w:rsidRPr="007D6109">
        <w:rPr>
          <w:rFonts w:ascii="Tahoma" w:hAnsi="Tahoma" w:cs="Tahoma"/>
          <w:color w:val="000000" w:themeColor="text1"/>
        </w:rPr>
        <w:t>Title:</w:t>
      </w:r>
      <w:r w:rsidRPr="007D6109">
        <w:rPr>
          <w:rFonts w:ascii="Tahoma" w:hAnsi="Tahoma" w:cs="Tahoma"/>
          <w:color w:val="000000" w:themeColor="text1"/>
        </w:rPr>
        <w:tab/>
      </w:r>
      <w:r w:rsidRPr="007D6109">
        <w:rPr>
          <w:rFonts w:ascii="Tahoma" w:hAnsi="Tahoma" w:cs="Tahoma"/>
          <w:color w:val="000000" w:themeColor="text1"/>
          <w:u w:val="single"/>
        </w:rPr>
        <w:t>CBO</w:t>
      </w:r>
      <w:r w:rsidRPr="007D6109">
        <w:rPr>
          <w:rFonts w:ascii="Tahoma" w:hAnsi="Tahoma" w:cs="Tahoma"/>
          <w:color w:val="000000" w:themeColor="text1"/>
          <w:u w:val="single"/>
        </w:rPr>
        <w:tab/>
      </w:r>
      <w:r w:rsidRPr="007D6109">
        <w:rPr>
          <w:rFonts w:ascii="Tahoma" w:hAnsi="Tahoma" w:cs="Tahoma"/>
          <w:color w:val="000000" w:themeColor="text1"/>
        </w:rPr>
        <w:tab/>
      </w:r>
      <w:r w:rsidR="00B17A2B" w:rsidRPr="007D6109">
        <w:rPr>
          <w:rFonts w:ascii="Tahoma" w:hAnsi="Tahoma" w:cs="Tahoma"/>
          <w:color w:val="000000" w:themeColor="text1"/>
        </w:rPr>
        <w:t xml:space="preserve">   </w:t>
      </w:r>
      <w:r w:rsidR="00E351C3" w:rsidRPr="007D6109">
        <w:rPr>
          <w:rFonts w:ascii="Tahoma" w:hAnsi="Tahoma" w:cs="Tahoma"/>
          <w:color w:val="000000" w:themeColor="text1"/>
        </w:rPr>
        <w:t xml:space="preserve"> </w:t>
      </w:r>
      <w:r w:rsidR="00340163" w:rsidRPr="007D6109">
        <w:rPr>
          <w:rFonts w:ascii="Tahoma" w:hAnsi="Tahoma" w:cs="Tahoma"/>
          <w:color w:val="000000" w:themeColor="text1"/>
        </w:rPr>
        <w:t>Title:</w:t>
      </w:r>
      <w:r w:rsidRPr="007D6109">
        <w:rPr>
          <w:rFonts w:ascii="Tahoma" w:hAnsi="Tahoma" w:cs="Tahoma"/>
          <w:color w:val="000000" w:themeColor="text1"/>
          <w:spacing w:val="1"/>
        </w:rPr>
        <w:t xml:space="preserve"> </w:t>
      </w:r>
      <w:r w:rsidRPr="007D6109">
        <w:rPr>
          <w:rFonts w:ascii="Tahoma" w:hAnsi="Tahoma" w:cs="Tahoma"/>
          <w:color w:val="000000" w:themeColor="text1"/>
          <w:w w:val="99"/>
          <w:u w:val="single"/>
        </w:rPr>
        <w:t xml:space="preserve"> </w:t>
      </w:r>
      <w:r w:rsidRPr="007D6109">
        <w:rPr>
          <w:rFonts w:ascii="Tahoma" w:hAnsi="Tahoma" w:cs="Tahoma"/>
          <w:color w:val="000000" w:themeColor="text1"/>
          <w:u w:val="single"/>
        </w:rPr>
        <w:tab/>
      </w:r>
    </w:p>
    <w:p w14:paraId="5DE271AC" w14:textId="77777777" w:rsidR="00FD34F4" w:rsidRPr="007D6109" w:rsidRDefault="00FD34F4" w:rsidP="00291186">
      <w:pPr>
        <w:pStyle w:val="BodyText"/>
        <w:contextualSpacing/>
        <w:jc w:val="both"/>
        <w:rPr>
          <w:rFonts w:ascii="Tahoma" w:hAnsi="Tahoma" w:cs="Tahoma"/>
          <w:color w:val="000000" w:themeColor="text1"/>
        </w:rPr>
      </w:pPr>
    </w:p>
    <w:p w14:paraId="3513E1CA" w14:textId="1455F8E6" w:rsidR="00AD618D" w:rsidRPr="007D6109" w:rsidRDefault="00FD34F4" w:rsidP="00291186">
      <w:pPr>
        <w:pStyle w:val="BodyText"/>
        <w:tabs>
          <w:tab w:val="left" w:pos="818"/>
          <w:tab w:val="left" w:pos="2868"/>
          <w:tab w:val="left" w:pos="5216"/>
          <w:tab w:val="left" w:pos="7596"/>
        </w:tabs>
        <w:spacing w:before="93"/>
        <w:ind w:left="120"/>
        <w:contextualSpacing/>
        <w:jc w:val="both"/>
        <w:rPr>
          <w:rFonts w:ascii="Tahoma" w:hAnsi="Tahoma" w:cs="Tahoma"/>
          <w:iCs/>
          <w:color w:val="000000" w:themeColor="text1"/>
        </w:rPr>
      </w:pPr>
      <w:r w:rsidRPr="007D6109">
        <w:rPr>
          <w:rFonts w:ascii="Tahoma" w:hAnsi="Tahoma" w:cs="Tahoma"/>
          <w:color w:val="000000" w:themeColor="text1"/>
        </w:rPr>
        <w:t>Date:</w:t>
      </w:r>
      <w:r w:rsidRPr="007D6109">
        <w:rPr>
          <w:rFonts w:ascii="Tahoma" w:hAnsi="Tahoma" w:cs="Tahoma"/>
          <w:color w:val="000000" w:themeColor="text1"/>
        </w:rPr>
        <w:tab/>
      </w:r>
      <w:r w:rsidRPr="007D6109">
        <w:rPr>
          <w:rFonts w:ascii="Tahoma" w:hAnsi="Tahoma" w:cs="Tahoma"/>
          <w:color w:val="000000" w:themeColor="text1"/>
          <w:u w:val="single"/>
        </w:rPr>
        <w:t xml:space="preserve"> </w:t>
      </w:r>
      <w:r w:rsidRPr="007D6109">
        <w:rPr>
          <w:rFonts w:ascii="Tahoma" w:hAnsi="Tahoma" w:cs="Tahoma"/>
          <w:color w:val="000000" w:themeColor="text1"/>
          <w:u w:val="single"/>
        </w:rPr>
        <w:tab/>
      </w:r>
      <w:r w:rsidRPr="007D6109">
        <w:rPr>
          <w:rFonts w:ascii="Tahoma" w:hAnsi="Tahoma" w:cs="Tahoma"/>
          <w:color w:val="000000" w:themeColor="text1"/>
        </w:rPr>
        <w:tab/>
      </w:r>
      <w:r w:rsidR="00B17A2B" w:rsidRPr="007D6109">
        <w:rPr>
          <w:rFonts w:ascii="Tahoma" w:hAnsi="Tahoma" w:cs="Tahoma"/>
          <w:color w:val="000000" w:themeColor="text1"/>
        </w:rPr>
        <w:t xml:space="preserve">    </w:t>
      </w:r>
      <w:r w:rsidRPr="007D6109">
        <w:rPr>
          <w:rFonts w:ascii="Tahoma" w:hAnsi="Tahoma" w:cs="Tahoma"/>
          <w:color w:val="000000" w:themeColor="text1"/>
        </w:rPr>
        <w:t>Date:</w:t>
      </w:r>
      <w:r w:rsidRPr="007D6109">
        <w:rPr>
          <w:rFonts w:ascii="Tahoma" w:hAnsi="Tahoma" w:cs="Tahoma"/>
          <w:iCs/>
          <w:color w:val="000000" w:themeColor="text1"/>
        </w:rPr>
        <w:t xml:space="preserve">   </w:t>
      </w:r>
    </w:p>
    <w:p w14:paraId="1640C8D8" w14:textId="77777777" w:rsidR="00AD618D" w:rsidRPr="007D6109" w:rsidRDefault="00AD618D" w:rsidP="00291186">
      <w:pPr>
        <w:ind w:left="120"/>
        <w:jc w:val="both"/>
        <w:rPr>
          <w:rFonts w:ascii="Tahoma" w:hAnsi="Tahoma" w:cs="Tahoma"/>
          <w:iCs/>
          <w:color w:val="000000" w:themeColor="text1"/>
          <w:sz w:val="20"/>
          <w:szCs w:val="20"/>
        </w:rPr>
      </w:pPr>
    </w:p>
    <w:p w14:paraId="1F711843" w14:textId="77777777" w:rsidR="00AD618D" w:rsidRPr="007D6109" w:rsidRDefault="00AD618D" w:rsidP="00291186">
      <w:pPr>
        <w:jc w:val="both"/>
        <w:rPr>
          <w:rFonts w:ascii="Tahoma" w:hAnsi="Tahoma" w:cs="Tahoma"/>
          <w:iCs/>
          <w:color w:val="000000" w:themeColor="text1"/>
          <w:sz w:val="20"/>
          <w:szCs w:val="20"/>
        </w:rPr>
      </w:pPr>
    </w:p>
    <w:p w14:paraId="68964961" w14:textId="77777777" w:rsidR="00AD618D" w:rsidRPr="007D6109" w:rsidRDefault="00AD618D" w:rsidP="00291186">
      <w:pPr>
        <w:ind w:left="120"/>
        <w:jc w:val="both"/>
        <w:rPr>
          <w:rFonts w:ascii="Tahoma" w:hAnsi="Tahoma" w:cs="Tahoma"/>
          <w:iCs/>
          <w:color w:val="000000" w:themeColor="text1"/>
          <w:sz w:val="20"/>
          <w:szCs w:val="20"/>
        </w:rPr>
      </w:pPr>
    </w:p>
    <w:p w14:paraId="24E2A9B8" w14:textId="77777777" w:rsidR="00E351C3" w:rsidRPr="007D6109" w:rsidRDefault="00E351C3" w:rsidP="00291186">
      <w:pPr>
        <w:ind w:left="120"/>
        <w:jc w:val="both"/>
        <w:rPr>
          <w:rFonts w:ascii="Tahoma" w:hAnsi="Tahoma" w:cs="Tahoma"/>
          <w:b/>
          <w:bCs/>
          <w:iCs/>
          <w:color w:val="000000" w:themeColor="text1"/>
          <w:sz w:val="20"/>
          <w:szCs w:val="20"/>
        </w:rPr>
      </w:pPr>
    </w:p>
    <w:p w14:paraId="5B1BA972" w14:textId="77777777" w:rsidR="00E351C3" w:rsidRPr="007D6109" w:rsidRDefault="00E351C3" w:rsidP="00291186">
      <w:pPr>
        <w:ind w:left="120"/>
        <w:jc w:val="both"/>
        <w:rPr>
          <w:rFonts w:ascii="Tahoma" w:hAnsi="Tahoma" w:cs="Tahoma"/>
          <w:b/>
          <w:bCs/>
          <w:iCs/>
          <w:color w:val="000000" w:themeColor="text1"/>
          <w:sz w:val="20"/>
          <w:szCs w:val="20"/>
        </w:rPr>
      </w:pPr>
    </w:p>
    <w:p w14:paraId="7382610C" w14:textId="77777777" w:rsidR="00E351C3" w:rsidRPr="007D6109" w:rsidRDefault="00E351C3" w:rsidP="00291186">
      <w:pPr>
        <w:ind w:left="120"/>
        <w:jc w:val="both"/>
        <w:rPr>
          <w:rFonts w:ascii="Tahoma" w:hAnsi="Tahoma" w:cs="Tahoma"/>
          <w:b/>
          <w:bCs/>
          <w:iCs/>
          <w:color w:val="000000" w:themeColor="text1"/>
          <w:sz w:val="20"/>
          <w:szCs w:val="20"/>
        </w:rPr>
      </w:pPr>
    </w:p>
    <w:p w14:paraId="72DCD59B" w14:textId="77777777" w:rsidR="00E351C3" w:rsidRPr="007D6109" w:rsidRDefault="00E351C3" w:rsidP="00291186">
      <w:pPr>
        <w:ind w:left="120"/>
        <w:jc w:val="both"/>
        <w:rPr>
          <w:rFonts w:ascii="Tahoma" w:hAnsi="Tahoma" w:cs="Tahoma"/>
          <w:b/>
          <w:bCs/>
          <w:iCs/>
          <w:color w:val="000000" w:themeColor="text1"/>
          <w:sz w:val="20"/>
          <w:szCs w:val="20"/>
        </w:rPr>
      </w:pPr>
    </w:p>
    <w:p w14:paraId="7BDA3EB6" w14:textId="77777777" w:rsidR="00E351C3" w:rsidRPr="007D6109" w:rsidRDefault="00E351C3" w:rsidP="00291186">
      <w:pPr>
        <w:ind w:left="120"/>
        <w:jc w:val="both"/>
        <w:rPr>
          <w:rFonts w:ascii="Tahoma" w:hAnsi="Tahoma" w:cs="Tahoma"/>
          <w:b/>
          <w:bCs/>
          <w:iCs/>
          <w:color w:val="000000" w:themeColor="text1"/>
          <w:sz w:val="20"/>
          <w:szCs w:val="20"/>
        </w:rPr>
      </w:pPr>
    </w:p>
    <w:p w14:paraId="142DCCE1" w14:textId="77777777" w:rsidR="00E351C3" w:rsidRPr="007D6109" w:rsidRDefault="00E351C3" w:rsidP="00291186">
      <w:pPr>
        <w:ind w:left="120"/>
        <w:jc w:val="both"/>
        <w:rPr>
          <w:rFonts w:ascii="Tahoma" w:hAnsi="Tahoma" w:cs="Tahoma"/>
          <w:b/>
          <w:bCs/>
          <w:iCs/>
          <w:color w:val="000000" w:themeColor="text1"/>
          <w:sz w:val="20"/>
          <w:szCs w:val="20"/>
        </w:rPr>
      </w:pPr>
    </w:p>
    <w:p w14:paraId="3CE8FDAF" w14:textId="77777777" w:rsidR="00E351C3" w:rsidRPr="007D6109" w:rsidRDefault="00E351C3" w:rsidP="00291186">
      <w:pPr>
        <w:ind w:left="120"/>
        <w:jc w:val="both"/>
        <w:rPr>
          <w:rFonts w:ascii="Tahoma" w:hAnsi="Tahoma" w:cs="Tahoma"/>
          <w:b/>
          <w:bCs/>
          <w:iCs/>
          <w:color w:val="000000" w:themeColor="text1"/>
          <w:sz w:val="20"/>
          <w:szCs w:val="20"/>
        </w:rPr>
      </w:pPr>
    </w:p>
    <w:p w14:paraId="5D6B0518" w14:textId="77777777" w:rsidR="00E351C3" w:rsidRPr="007D6109" w:rsidRDefault="00E351C3" w:rsidP="00291186">
      <w:pPr>
        <w:ind w:left="120"/>
        <w:jc w:val="both"/>
        <w:rPr>
          <w:rFonts w:ascii="Tahoma" w:hAnsi="Tahoma" w:cs="Tahoma"/>
          <w:b/>
          <w:bCs/>
          <w:iCs/>
          <w:color w:val="000000" w:themeColor="text1"/>
          <w:sz w:val="20"/>
          <w:szCs w:val="20"/>
        </w:rPr>
      </w:pPr>
    </w:p>
    <w:p w14:paraId="782711F6" w14:textId="77777777" w:rsidR="00E351C3" w:rsidRPr="007D6109" w:rsidRDefault="00E351C3" w:rsidP="00291186">
      <w:pPr>
        <w:ind w:left="120"/>
        <w:jc w:val="both"/>
        <w:rPr>
          <w:rFonts w:ascii="Tahoma" w:hAnsi="Tahoma" w:cs="Tahoma"/>
          <w:b/>
          <w:bCs/>
          <w:iCs/>
          <w:color w:val="000000" w:themeColor="text1"/>
          <w:sz w:val="20"/>
          <w:szCs w:val="20"/>
        </w:rPr>
      </w:pPr>
    </w:p>
    <w:p w14:paraId="40FF4C82" w14:textId="77777777" w:rsidR="00E351C3" w:rsidRPr="007D6109" w:rsidRDefault="00E351C3" w:rsidP="00291186">
      <w:pPr>
        <w:ind w:left="120"/>
        <w:jc w:val="both"/>
        <w:rPr>
          <w:rFonts w:ascii="Tahoma" w:hAnsi="Tahoma" w:cs="Tahoma"/>
          <w:b/>
          <w:bCs/>
          <w:iCs/>
          <w:color w:val="000000" w:themeColor="text1"/>
          <w:sz w:val="20"/>
          <w:szCs w:val="20"/>
        </w:rPr>
      </w:pPr>
    </w:p>
    <w:p w14:paraId="7BACF751" w14:textId="77777777" w:rsidR="00E351C3" w:rsidRPr="007D6109" w:rsidRDefault="00E351C3" w:rsidP="00291186">
      <w:pPr>
        <w:ind w:left="120"/>
        <w:jc w:val="both"/>
        <w:rPr>
          <w:rFonts w:ascii="Tahoma" w:hAnsi="Tahoma" w:cs="Tahoma"/>
          <w:b/>
          <w:bCs/>
          <w:iCs/>
          <w:color w:val="000000" w:themeColor="text1"/>
          <w:sz w:val="20"/>
          <w:szCs w:val="20"/>
        </w:rPr>
      </w:pPr>
    </w:p>
    <w:p w14:paraId="434B878D" w14:textId="77777777" w:rsidR="00E351C3" w:rsidRPr="007D6109" w:rsidRDefault="00E351C3" w:rsidP="00291186">
      <w:pPr>
        <w:ind w:left="120"/>
        <w:jc w:val="both"/>
        <w:rPr>
          <w:rFonts w:ascii="Tahoma" w:hAnsi="Tahoma" w:cs="Tahoma"/>
          <w:b/>
          <w:bCs/>
          <w:iCs/>
          <w:color w:val="000000" w:themeColor="text1"/>
          <w:sz w:val="20"/>
          <w:szCs w:val="20"/>
        </w:rPr>
      </w:pPr>
    </w:p>
    <w:p w14:paraId="60973838" w14:textId="77777777" w:rsidR="005505ED" w:rsidRDefault="005505ED" w:rsidP="003C437D">
      <w:pPr>
        <w:ind w:left="120"/>
        <w:jc w:val="center"/>
        <w:rPr>
          <w:rFonts w:ascii="Tahoma" w:hAnsi="Tahoma" w:cs="Tahoma"/>
          <w:b/>
          <w:bCs/>
          <w:iCs/>
          <w:color w:val="000000" w:themeColor="text1"/>
          <w:sz w:val="20"/>
          <w:szCs w:val="20"/>
        </w:rPr>
      </w:pPr>
    </w:p>
    <w:p w14:paraId="2D5AC5FA" w14:textId="77777777" w:rsidR="005505ED" w:rsidRDefault="005505ED" w:rsidP="003C437D">
      <w:pPr>
        <w:ind w:left="120"/>
        <w:jc w:val="center"/>
        <w:rPr>
          <w:rFonts w:ascii="Tahoma" w:hAnsi="Tahoma" w:cs="Tahoma"/>
          <w:b/>
          <w:bCs/>
          <w:iCs/>
          <w:color w:val="000000" w:themeColor="text1"/>
          <w:sz w:val="20"/>
          <w:szCs w:val="20"/>
        </w:rPr>
      </w:pPr>
    </w:p>
    <w:p w14:paraId="1E46E6C6" w14:textId="77777777" w:rsidR="005505ED" w:rsidRDefault="005505ED" w:rsidP="003C437D">
      <w:pPr>
        <w:ind w:left="120"/>
        <w:jc w:val="center"/>
        <w:rPr>
          <w:rFonts w:ascii="Tahoma" w:hAnsi="Tahoma" w:cs="Tahoma"/>
          <w:b/>
          <w:bCs/>
          <w:iCs/>
          <w:color w:val="000000" w:themeColor="text1"/>
          <w:sz w:val="20"/>
          <w:szCs w:val="20"/>
        </w:rPr>
      </w:pPr>
    </w:p>
    <w:p w14:paraId="50AD5CCB" w14:textId="77777777" w:rsidR="005505ED" w:rsidRDefault="005505ED" w:rsidP="003C437D">
      <w:pPr>
        <w:ind w:left="120"/>
        <w:jc w:val="center"/>
        <w:rPr>
          <w:rFonts w:ascii="Tahoma" w:hAnsi="Tahoma" w:cs="Tahoma"/>
          <w:b/>
          <w:bCs/>
          <w:iCs/>
          <w:color w:val="000000" w:themeColor="text1"/>
          <w:sz w:val="20"/>
          <w:szCs w:val="20"/>
        </w:rPr>
      </w:pPr>
    </w:p>
    <w:p w14:paraId="33E08AAD" w14:textId="77777777" w:rsidR="005505ED" w:rsidRDefault="005505ED" w:rsidP="003C437D">
      <w:pPr>
        <w:ind w:left="120"/>
        <w:jc w:val="center"/>
        <w:rPr>
          <w:rFonts w:ascii="Tahoma" w:hAnsi="Tahoma" w:cs="Tahoma"/>
          <w:b/>
          <w:bCs/>
          <w:iCs/>
          <w:color w:val="000000" w:themeColor="text1"/>
          <w:sz w:val="20"/>
          <w:szCs w:val="20"/>
        </w:rPr>
      </w:pPr>
    </w:p>
    <w:p w14:paraId="013DE1F0" w14:textId="77777777" w:rsidR="005505ED" w:rsidRPr="007D6109" w:rsidRDefault="005505ED" w:rsidP="007D6109">
      <w:pPr>
        <w:ind w:left="120"/>
        <w:jc w:val="center"/>
        <w:rPr>
          <w:rFonts w:ascii="Tahoma" w:hAnsi="Tahoma" w:cs="Tahoma"/>
          <w:b/>
          <w:bCs/>
          <w:iCs/>
          <w:color w:val="000000" w:themeColor="text1"/>
          <w:sz w:val="20"/>
          <w:szCs w:val="20"/>
        </w:rPr>
      </w:pPr>
    </w:p>
    <w:p w14:paraId="202F0727" w14:textId="77777777" w:rsidR="007D6109" w:rsidRDefault="007D6109" w:rsidP="007D6109">
      <w:pPr>
        <w:ind w:left="120"/>
        <w:jc w:val="center"/>
        <w:rPr>
          <w:rFonts w:ascii="Tahoma" w:hAnsi="Tahoma" w:cs="Tahoma"/>
          <w:b/>
          <w:bCs/>
          <w:iCs/>
          <w:color w:val="000000" w:themeColor="text1"/>
          <w:sz w:val="20"/>
          <w:szCs w:val="20"/>
        </w:rPr>
      </w:pPr>
    </w:p>
    <w:p w14:paraId="5F325083" w14:textId="77777777" w:rsidR="007D6109" w:rsidRDefault="007D6109" w:rsidP="007D6109">
      <w:pPr>
        <w:ind w:left="120"/>
        <w:jc w:val="center"/>
        <w:rPr>
          <w:rFonts w:ascii="Tahoma" w:hAnsi="Tahoma" w:cs="Tahoma"/>
          <w:b/>
          <w:bCs/>
          <w:iCs/>
          <w:color w:val="000000" w:themeColor="text1"/>
          <w:sz w:val="20"/>
          <w:szCs w:val="20"/>
        </w:rPr>
      </w:pPr>
    </w:p>
    <w:p w14:paraId="6F996523" w14:textId="432E384A" w:rsidR="00091BDC" w:rsidRPr="007D6109" w:rsidRDefault="00E351C3" w:rsidP="007D6109">
      <w:pPr>
        <w:ind w:left="120"/>
        <w:jc w:val="center"/>
        <w:rPr>
          <w:rFonts w:ascii="Tahoma" w:hAnsi="Tahoma" w:cs="Tahoma"/>
          <w:b/>
          <w:bCs/>
          <w:iCs/>
          <w:color w:val="000000" w:themeColor="text1"/>
          <w:sz w:val="20"/>
          <w:szCs w:val="20"/>
        </w:rPr>
      </w:pPr>
      <w:r w:rsidRPr="007D6109">
        <w:rPr>
          <w:rFonts w:ascii="Tahoma" w:hAnsi="Tahoma" w:cs="Tahoma"/>
          <w:b/>
          <w:bCs/>
          <w:iCs/>
          <w:color w:val="000000" w:themeColor="text1"/>
          <w:sz w:val="20"/>
          <w:szCs w:val="20"/>
        </w:rPr>
        <w:lastRenderedPageBreak/>
        <w:t>An</w:t>
      </w:r>
      <w:r w:rsidR="00FD34F4" w:rsidRPr="007D6109">
        <w:rPr>
          <w:rFonts w:ascii="Tahoma" w:hAnsi="Tahoma" w:cs="Tahoma"/>
          <w:b/>
          <w:bCs/>
          <w:iCs/>
          <w:color w:val="000000" w:themeColor="text1"/>
          <w:sz w:val="20"/>
          <w:szCs w:val="20"/>
        </w:rPr>
        <w:t>nexure – 1</w:t>
      </w:r>
    </w:p>
    <w:p w14:paraId="197F55A2" w14:textId="687195E4" w:rsidR="00FD34F4" w:rsidRPr="007D6109" w:rsidRDefault="00FD34F4" w:rsidP="00291186">
      <w:pPr>
        <w:pStyle w:val="ListParagraph"/>
        <w:numPr>
          <w:ilvl w:val="0"/>
          <w:numId w:val="7"/>
        </w:numPr>
        <w:jc w:val="both"/>
        <w:rPr>
          <w:rFonts w:ascii="Tahoma" w:hAnsi="Tahoma" w:cs="Tahoma"/>
          <w:b/>
          <w:bCs/>
          <w:iCs/>
          <w:color w:val="000000" w:themeColor="text1"/>
          <w:sz w:val="20"/>
          <w:szCs w:val="20"/>
        </w:rPr>
      </w:pPr>
      <w:r w:rsidRPr="007D6109">
        <w:rPr>
          <w:rFonts w:ascii="Tahoma" w:hAnsi="Tahoma" w:cs="Tahoma"/>
          <w:b/>
          <w:bCs/>
          <w:iCs/>
          <w:color w:val="000000" w:themeColor="text1"/>
          <w:sz w:val="20"/>
          <w:szCs w:val="20"/>
        </w:rPr>
        <w:t xml:space="preserve">Payment </w:t>
      </w:r>
      <w:r w:rsidR="005505ED">
        <w:rPr>
          <w:rFonts w:ascii="Tahoma" w:hAnsi="Tahoma" w:cs="Tahoma"/>
          <w:b/>
          <w:bCs/>
          <w:iCs/>
          <w:color w:val="000000" w:themeColor="text1"/>
          <w:sz w:val="20"/>
          <w:szCs w:val="20"/>
        </w:rPr>
        <w:t>terms</w:t>
      </w:r>
      <w:r w:rsidRPr="007D6109">
        <w:rPr>
          <w:rFonts w:ascii="Tahoma" w:hAnsi="Tahoma" w:cs="Tahoma"/>
          <w:b/>
          <w:bCs/>
          <w:iCs/>
          <w:color w:val="000000" w:themeColor="text1"/>
          <w:sz w:val="20"/>
          <w:szCs w:val="20"/>
        </w:rPr>
        <w:t xml:space="preserve"> (</w:t>
      </w:r>
      <w:r w:rsidR="006A1479">
        <w:rPr>
          <w:rFonts w:ascii="Tahoma" w:hAnsi="Tahoma" w:cs="Tahoma"/>
          <w:b/>
          <w:bCs/>
          <w:iCs/>
          <w:color w:val="000000" w:themeColor="text1"/>
          <w:sz w:val="20"/>
          <w:szCs w:val="20"/>
        </w:rPr>
        <w:t>For</w:t>
      </w:r>
      <w:r w:rsidR="005505ED">
        <w:rPr>
          <w:rFonts w:ascii="Tahoma" w:hAnsi="Tahoma" w:cs="Tahoma"/>
          <w:b/>
          <w:bCs/>
          <w:iCs/>
          <w:color w:val="000000" w:themeColor="text1"/>
          <w:sz w:val="20"/>
          <w:szCs w:val="20"/>
        </w:rPr>
        <w:t xml:space="preserve"> SpeedCloud</w:t>
      </w:r>
      <w:r w:rsidRPr="007D6109">
        <w:rPr>
          <w:rFonts w:ascii="Tahoma" w:hAnsi="Tahoma" w:cs="Tahoma"/>
          <w:b/>
          <w:bCs/>
          <w:iCs/>
          <w:color w:val="000000" w:themeColor="text1"/>
          <w:sz w:val="20"/>
          <w:szCs w:val="20"/>
        </w:rPr>
        <w:t xml:space="preserve"> </w:t>
      </w:r>
      <w:r w:rsidR="005505ED">
        <w:rPr>
          <w:rFonts w:ascii="Tahoma" w:hAnsi="Tahoma" w:cs="Tahoma"/>
          <w:b/>
          <w:bCs/>
          <w:iCs/>
          <w:color w:val="000000" w:themeColor="text1"/>
          <w:sz w:val="20"/>
          <w:szCs w:val="20"/>
        </w:rPr>
        <w:t>Partners</w:t>
      </w:r>
      <w:r w:rsidRPr="007D6109">
        <w:rPr>
          <w:rFonts w:ascii="Tahoma" w:hAnsi="Tahoma" w:cs="Tahoma"/>
          <w:b/>
          <w:bCs/>
          <w:iCs/>
          <w:color w:val="000000" w:themeColor="text1"/>
          <w:sz w:val="20"/>
          <w:szCs w:val="20"/>
        </w:rPr>
        <w:t>)</w:t>
      </w:r>
    </w:p>
    <w:p w14:paraId="518F4A9E" w14:textId="4E7A0004" w:rsidR="00FD34F4" w:rsidRPr="007D6109" w:rsidRDefault="00FD34F4" w:rsidP="007D6109">
      <w:pPr>
        <w:pStyle w:val="BodyText"/>
        <w:ind w:left="840" w:right="195"/>
        <w:jc w:val="both"/>
        <w:rPr>
          <w:rFonts w:ascii="Tahoma" w:hAnsi="Tahoma" w:cs="Tahoma"/>
          <w:color w:val="000000" w:themeColor="text1"/>
        </w:rPr>
      </w:pPr>
      <w:r w:rsidRPr="007D6109">
        <w:rPr>
          <w:rFonts w:ascii="Tahoma" w:hAnsi="Tahoma" w:cs="Tahoma"/>
          <w:color w:val="000000" w:themeColor="text1"/>
        </w:rPr>
        <w:t xml:space="preserve">The fees are exclusive of all applicable taxes subject to withholding taxes. The payment shall be made within 21 days of the date </w:t>
      </w:r>
      <w:r w:rsidR="005505ED" w:rsidRPr="005505ED">
        <w:rPr>
          <w:rFonts w:ascii="Tahoma" w:hAnsi="Tahoma" w:cs="Tahoma"/>
          <w:color w:val="000000" w:themeColor="text1"/>
        </w:rPr>
        <w:t>NxtGen</w:t>
      </w:r>
      <w:r w:rsidRPr="007D6109">
        <w:rPr>
          <w:rFonts w:ascii="Tahoma" w:hAnsi="Tahoma" w:cs="Tahoma"/>
          <w:color w:val="000000" w:themeColor="text1"/>
        </w:rPr>
        <w:t xml:space="preserve"> raises the invoice. In case of any delayed payment beyond the above-mentioned date </w:t>
      </w:r>
      <w:r w:rsidR="00B17A2B" w:rsidRPr="007D6109">
        <w:rPr>
          <w:rFonts w:ascii="Tahoma" w:hAnsi="Tahoma" w:cs="Tahoma"/>
          <w:color w:val="000000" w:themeColor="text1"/>
        </w:rPr>
        <w:t>NxtGen</w:t>
      </w:r>
      <w:r w:rsidRPr="007D6109">
        <w:rPr>
          <w:rFonts w:ascii="Tahoma" w:hAnsi="Tahoma" w:cs="Tahoma"/>
          <w:color w:val="000000" w:themeColor="text1"/>
        </w:rPr>
        <w:t xml:space="preserve"> shall charge </w:t>
      </w:r>
      <w:r w:rsidR="005505ED" w:rsidRPr="005505ED">
        <w:rPr>
          <w:rFonts w:ascii="Tahoma" w:hAnsi="Tahoma" w:cs="Tahoma"/>
          <w:color w:val="000000" w:themeColor="text1"/>
        </w:rPr>
        <w:t>interest</w:t>
      </w:r>
      <w:r w:rsidRPr="007D6109">
        <w:rPr>
          <w:rFonts w:ascii="Tahoma" w:hAnsi="Tahoma" w:cs="Tahoma"/>
          <w:color w:val="000000" w:themeColor="text1"/>
        </w:rPr>
        <w:t xml:space="preserve"> 2% per month (i.e., </w:t>
      </w:r>
      <w:r w:rsidR="00002975" w:rsidRPr="00002975">
        <w:rPr>
          <w:rFonts w:ascii="Tahoma" w:hAnsi="Tahoma" w:cs="Tahoma"/>
          <w:color w:val="000000" w:themeColor="text1"/>
        </w:rPr>
        <w:t>interest</w:t>
      </w:r>
      <w:r w:rsidRPr="007D6109">
        <w:rPr>
          <w:rFonts w:ascii="Tahoma" w:hAnsi="Tahoma" w:cs="Tahoma"/>
          <w:color w:val="000000" w:themeColor="text1"/>
        </w:rPr>
        <w:t xml:space="preserve"> 24% per annum) for the period of time when the payment is due till the actual date when the payment is received.</w:t>
      </w:r>
    </w:p>
    <w:p w14:paraId="3D140967" w14:textId="77777777" w:rsidR="007D6109" w:rsidRDefault="007D6109" w:rsidP="007D6109">
      <w:pPr>
        <w:pStyle w:val="BodyText"/>
        <w:spacing w:before="93"/>
        <w:ind w:left="840" w:right="197"/>
        <w:jc w:val="center"/>
        <w:rPr>
          <w:rFonts w:ascii="Tahoma" w:hAnsi="Tahoma" w:cs="Tahoma"/>
          <w:b/>
          <w:bCs/>
          <w:color w:val="000000" w:themeColor="text1"/>
        </w:rPr>
      </w:pPr>
    </w:p>
    <w:p w14:paraId="4C4A058F" w14:textId="688E7B10" w:rsidR="00FD34F4" w:rsidRPr="007D6109" w:rsidRDefault="00FD34F4" w:rsidP="007D6109">
      <w:pPr>
        <w:pStyle w:val="BodyText"/>
        <w:spacing w:before="93"/>
        <w:ind w:left="840" w:right="197"/>
        <w:jc w:val="center"/>
        <w:rPr>
          <w:rFonts w:ascii="Tahoma" w:hAnsi="Tahoma" w:cs="Tahoma"/>
          <w:b/>
          <w:bCs/>
          <w:color w:val="000000" w:themeColor="text1"/>
        </w:rPr>
      </w:pPr>
      <w:r w:rsidRPr="007D6109">
        <w:rPr>
          <w:rFonts w:ascii="Tahoma" w:hAnsi="Tahoma" w:cs="Tahoma"/>
          <w:b/>
          <w:bCs/>
          <w:color w:val="000000" w:themeColor="text1"/>
        </w:rPr>
        <w:t>Annexure-2</w:t>
      </w:r>
    </w:p>
    <w:p w14:paraId="052C78EF" w14:textId="7E1D4007" w:rsidR="00B17A2B" w:rsidRDefault="00FD34F4" w:rsidP="00291186">
      <w:pPr>
        <w:pStyle w:val="BodyText"/>
        <w:numPr>
          <w:ilvl w:val="0"/>
          <w:numId w:val="7"/>
        </w:numPr>
        <w:spacing w:before="93"/>
        <w:ind w:right="198"/>
        <w:jc w:val="both"/>
        <w:rPr>
          <w:rFonts w:ascii="Tahoma" w:hAnsi="Tahoma" w:cs="Tahoma"/>
          <w:b/>
          <w:bCs/>
          <w:color w:val="000000" w:themeColor="text1"/>
        </w:rPr>
      </w:pPr>
      <w:r w:rsidRPr="007D6109">
        <w:rPr>
          <w:rFonts w:ascii="Tahoma" w:hAnsi="Tahoma" w:cs="Tahoma"/>
          <w:b/>
          <w:bCs/>
          <w:color w:val="000000" w:themeColor="text1"/>
        </w:rPr>
        <w:t xml:space="preserve">Payment </w:t>
      </w:r>
      <w:bookmarkStart w:id="0" w:name="_Ref367470189"/>
      <w:r w:rsidR="005505ED">
        <w:rPr>
          <w:rFonts w:ascii="Tahoma" w:hAnsi="Tahoma" w:cs="Tahoma"/>
          <w:b/>
          <w:bCs/>
          <w:color w:val="000000" w:themeColor="text1"/>
        </w:rPr>
        <w:t>terms (</w:t>
      </w:r>
      <w:r w:rsidR="007D6109">
        <w:rPr>
          <w:rFonts w:ascii="Tahoma" w:hAnsi="Tahoma" w:cs="Tahoma"/>
          <w:b/>
          <w:bCs/>
          <w:color w:val="000000" w:themeColor="text1"/>
        </w:rPr>
        <w:t>For Business Partners</w:t>
      </w:r>
      <w:r w:rsidR="005505ED">
        <w:rPr>
          <w:rFonts w:ascii="Tahoma" w:hAnsi="Tahoma" w:cs="Tahoma"/>
          <w:b/>
          <w:bCs/>
          <w:color w:val="000000" w:themeColor="text1"/>
        </w:rPr>
        <w:t>)</w:t>
      </w:r>
    </w:p>
    <w:p w14:paraId="1B76E3F7" w14:textId="77777777" w:rsidR="007D6109" w:rsidRPr="007D6109" w:rsidRDefault="007D6109" w:rsidP="007D6109">
      <w:pPr>
        <w:pStyle w:val="BodyText"/>
        <w:spacing w:before="93"/>
        <w:ind w:left="840" w:right="198"/>
        <w:jc w:val="both"/>
        <w:rPr>
          <w:rFonts w:ascii="Tahoma" w:hAnsi="Tahoma" w:cs="Tahoma"/>
          <w:b/>
          <w:bCs/>
          <w:color w:val="000000" w:themeColor="text1"/>
        </w:rPr>
      </w:pPr>
    </w:p>
    <w:p w14:paraId="79F8532E" w14:textId="2A4B9A05" w:rsidR="00340163" w:rsidRPr="007D6109" w:rsidRDefault="00AD618D" w:rsidP="00291186">
      <w:pPr>
        <w:pStyle w:val="BodyText"/>
        <w:numPr>
          <w:ilvl w:val="0"/>
          <w:numId w:val="14"/>
        </w:numPr>
        <w:spacing w:before="93"/>
        <w:ind w:right="198"/>
        <w:jc w:val="both"/>
        <w:rPr>
          <w:rFonts w:ascii="Tahoma" w:hAnsi="Tahoma" w:cs="Tahoma"/>
          <w:b/>
          <w:bCs/>
          <w:color w:val="000000" w:themeColor="text1"/>
        </w:rPr>
      </w:pPr>
      <w:r w:rsidRPr="007D6109">
        <w:rPr>
          <w:b/>
          <w:color w:val="000000" w:themeColor="text1"/>
          <w:u w:val="single"/>
        </w:rPr>
        <w:t>Eligibility</w:t>
      </w:r>
      <w:r w:rsidRPr="007D6109">
        <w:rPr>
          <w:b/>
          <w:color w:val="000000" w:themeColor="text1"/>
        </w:rPr>
        <w:t>:</w:t>
      </w:r>
      <w:bookmarkEnd w:id="0"/>
    </w:p>
    <w:p w14:paraId="6B9ED79F" w14:textId="35812B2C" w:rsidR="00AD618D" w:rsidRPr="007D6109" w:rsidRDefault="00AD618D" w:rsidP="00291186">
      <w:pPr>
        <w:pStyle w:val="BodyText"/>
        <w:spacing w:before="93"/>
        <w:ind w:left="840" w:right="198"/>
        <w:jc w:val="both"/>
        <w:rPr>
          <w:rFonts w:ascii="Tahoma" w:hAnsi="Tahoma" w:cs="Tahoma"/>
          <w:b/>
          <w:bCs/>
          <w:color w:val="000000" w:themeColor="text1"/>
        </w:rPr>
      </w:pPr>
      <w:r w:rsidRPr="007D6109">
        <w:rPr>
          <w:color w:val="000000" w:themeColor="text1"/>
        </w:rPr>
        <w:t xml:space="preserve"> Until this Agreement is in effect, Partner may receive from NxtGen </w:t>
      </w:r>
      <w:r w:rsidR="006A1479" w:rsidRPr="006A1479">
        <w:rPr>
          <w:color w:val="000000" w:themeColor="text1"/>
        </w:rPr>
        <w:t>an</w:t>
      </w:r>
      <w:r w:rsidRPr="007D6109">
        <w:rPr>
          <w:color w:val="000000" w:themeColor="text1"/>
        </w:rPr>
        <w:t xml:space="preserve"> IT </w:t>
      </w:r>
      <w:r w:rsidR="00291186" w:rsidRPr="007D6109">
        <w:rPr>
          <w:color w:val="000000" w:themeColor="text1"/>
        </w:rPr>
        <w:t>Consultancy Fee</w:t>
      </w:r>
      <w:r w:rsidRPr="007D6109">
        <w:rPr>
          <w:color w:val="000000" w:themeColor="text1"/>
        </w:rPr>
        <w:t xml:space="preserve"> (“</w:t>
      </w:r>
      <w:r w:rsidRPr="007D6109">
        <w:rPr>
          <w:b/>
          <w:color w:val="000000" w:themeColor="text1"/>
        </w:rPr>
        <w:t>Fee</w:t>
      </w:r>
      <w:r w:rsidRPr="007D6109">
        <w:rPr>
          <w:color w:val="000000" w:themeColor="text1"/>
        </w:rPr>
        <w:t xml:space="preserve">”) for Representation provided that customer so represented must not already be a NxtGen customer.  </w:t>
      </w:r>
    </w:p>
    <w:p w14:paraId="254978C6" w14:textId="5A02FBF2" w:rsidR="00AD618D" w:rsidRPr="007D6109" w:rsidRDefault="00AD618D" w:rsidP="00291186">
      <w:pPr>
        <w:pStyle w:val="BodyText"/>
        <w:spacing w:before="93"/>
        <w:ind w:left="840" w:right="198"/>
        <w:jc w:val="both"/>
        <w:rPr>
          <w:color w:val="000000" w:themeColor="text1"/>
        </w:rPr>
      </w:pPr>
      <w:r w:rsidRPr="007D6109">
        <w:rPr>
          <w:color w:val="000000" w:themeColor="text1"/>
        </w:rPr>
        <w:t xml:space="preserve">NxtGen shall be obligated to pay the Fee to the Partner for Representation if, </w:t>
      </w:r>
      <w:r w:rsidR="00E351C3" w:rsidRPr="007D6109">
        <w:rPr>
          <w:color w:val="000000" w:themeColor="text1"/>
        </w:rPr>
        <w:t>and only</w:t>
      </w:r>
      <w:r w:rsidRPr="007D6109">
        <w:rPr>
          <w:color w:val="000000" w:themeColor="text1"/>
        </w:rPr>
        <w:t xml:space="preserve"> if, the following conditions are satisfied:</w:t>
      </w:r>
    </w:p>
    <w:p w14:paraId="6A7194E1" w14:textId="77777777" w:rsidR="00E351C3" w:rsidRPr="007D6109" w:rsidRDefault="00AD618D" w:rsidP="00291186">
      <w:pPr>
        <w:pStyle w:val="BodyText"/>
        <w:numPr>
          <w:ilvl w:val="0"/>
          <w:numId w:val="13"/>
        </w:numPr>
        <w:spacing w:before="93"/>
        <w:ind w:right="198"/>
        <w:jc w:val="both"/>
        <w:rPr>
          <w:color w:val="000000" w:themeColor="text1"/>
        </w:rPr>
      </w:pPr>
      <w:r w:rsidRPr="007D6109">
        <w:rPr>
          <w:color w:val="000000" w:themeColor="text1"/>
        </w:rPr>
        <w:t>The fees for Services availed have been paid by the referred customer.</w:t>
      </w:r>
    </w:p>
    <w:p w14:paraId="4A157D5C" w14:textId="49939028" w:rsidR="00E351C3" w:rsidRPr="007D6109" w:rsidRDefault="00AD618D" w:rsidP="00291186">
      <w:pPr>
        <w:pStyle w:val="BodyText"/>
        <w:numPr>
          <w:ilvl w:val="0"/>
          <w:numId w:val="13"/>
        </w:numPr>
        <w:spacing w:before="93"/>
        <w:ind w:right="198"/>
        <w:jc w:val="both"/>
        <w:rPr>
          <w:color w:val="000000" w:themeColor="text1"/>
        </w:rPr>
      </w:pPr>
      <w:r w:rsidRPr="007D6109">
        <w:rPr>
          <w:color w:val="000000" w:themeColor="text1"/>
        </w:rPr>
        <w:t xml:space="preserve">The Service or Services ordered by referred </w:t>
      </w:r>
      <w:r w:rsidR="006A1479" w:rsidRPr="006A1479">
        <w:rPr>
          <w:color w:val="000000" w:themeColor="text1"/>
        </w:rPr>
        <w:t>customers</w:t>
      </w:r>
      <w:r w:rsidRPr="007D6109">
        <w:rPr>
          <w:color w:val="000000" w:themeColor="text1"/>
        </w:rPr>
        <w:t xml:space="preserve"> have been completed and accepted by such </w:t>
      </w:r>
      <w:r w:rsidR="005505ED" w:rsidRPr="005505ED">
        <w:rPr>
          <w:color w:val="000000" w:themeColor="text1"/>
        </w:rPr>
        <w:t>customers</w:t>
      </w:r>
      <w:r w:rsidRPr="007D6109">
        <w:rPr>
          <w:color w:val="000000" w:themeColor="text1"/>
        </w:rPr>
        <w:t>.</w:t>
      </w:r>
    </w:p>
    <w:p w14:paraId="0EE2C99B" w14:textId="3A015F63" w:rsidR="00E351C3" w:rsidRPr="007D6109" w:rsidRDefault="00AD618D" w:rsidP="00291186">
      <w:pPr>
        <w:pStyle w:val="BodyText"/>
        <w:numPr>
          <w:ilvl w:val="0"/>
          <w:numId w:val="13"/>
        </w:numPr>
        <w:spacing w:before="93"/>
        <w:ind w:right="198"/>
        <w:jc w:val="both"/>
        <w:rPr>
          <w:color w:val="000000" w:themeColor="text1"/>
        </w:rPr>
      </w:pPr>
      <w:r w:rsidRPr="007D6109">
        <w:rPr>
          <w:color w:val="000000" w:themeColor="text1"/>
        </w:rPr>
        <w:t xml:space="preserve">The Partner meets the qualifications of Clause </w:t>
      </w:r>
      <w:r w:rsidR="009972F7" w:rsidRPr="007D6109">
        <w:rPr>
          <w:color w:val="000000" w:themeColor="text1"/>
        </w:rPr>
        <w:t xml:space="preserve">2 as </w:t>
      </w:r>
      <w:r w:rsidRPr="007D6109">
        <w:rPr>
          <w:color w:val="000000" w:themeColor="text1"/>
        </w:rPr>
        <w:t>above.</w:t>
      </w:r>
    </w:p>
    <w:p w14:paraId="67DBDA51" w14:textId="508EBC83" w:rsidR="00AD618D" w:rsidRPr="007D6109" w:rsidRDefault="00AD618D" w:rsidP="00291186">
      <w:pPr>
        <w:pStyle w:val="BodyText"/>
        <w:numPr>
          <w:ilvl w:val="0"/>
          <w:numId w:val="13"/>
        </w:numPr>
        <w:spacing w:before="93"/>
        <w:ind w:right="198"/>
        <w:jc w:val="both"/>
        <w:rPr>
          <w:color w:val="000000" w:themeColor="text1"/>
        </w:rPr>
      </w:pPr>
      <w:r w:rsidRPr="007D6109">
        <w:rPr>
          <w:color w:val="000000" w:themeColor="text1"/>
        </w:rPr>
        <w:t>And on the Billing done to the end customer on Products directly by NxtGen, and partner fulfills the criteria as stated in Clause 2 as above.</w:t>
      </w:r>
    </w:p>
    <w:p w14:paraId="4D811874" w14:textId="15D5DBD2" w:rsidR="00340163" w:rsidRDefault="00AD618D" w:rsidP="00291186">
      <w:pPr>
        <w:pStyle w:val="BodyText"/>
        <w:spacing w:before="93"/>
        <w:ind w:left="840" w:right="198"/>
        <w:jc w:val="both"/>
        <w:rPr>
          <w:color w:val="000000" w:themeColor="text1"/>
        </w:rPr>
      </w:pPr>
      <w:r w:rsidRPr="007D6109">
        <w:rPr>
          <w:color w:val="000000" w:themeColor="text1"/>
        </w:rPr>
        <w:t>NxtGen will inform the Partner within 30 days of the date of Representation, if the Partner is ineligible to receive the Fe</w:t>
      </w:r>
      <w:bookmarkStart w:id="1" w:name="_Ref367471834"/>
      <w:r w:rsidR="00B17A2B" w:rsidRPr="007D6109">
        <w:rPr>
          <w:color w:val="000000" w:themeColor="text1"/>
        </w:rPr>
        <w:t>e.</w:t>
      </w:r>
    </w:p>
    <w:p w14:paraId="70E84F4F" w14:textId="77777777" w:rsidR="003C437D" w:rsidRPr="007D6109" w:rsidRDefault="003C437D" w:rsidP="00291186">
      <w:pPr>
        <w:pStyle w:val="BodyText"/>
        <w:spacing w:before="93"/>
        <w:ind w:left="840" w:right="198"/>
        <w:jc w:val="both"/>
        <w:rPr>
          <w:color w:val="000000" w:themeColor="text1"/>
        </w:rPr>
      </w:pPr>
    </w:p>
    <w:p w14:paraId="6003CF5B" w14:textId="42E6DD0F" w:rsidR="00AD618D" w:rsidRPr="007D6109" w:rsidRDefault="00340163" w:rsidP="00291186">
      <w:pPr>
        <w:pStyle w:val="BodyText"/>
        <w:spacing w:before="93"/>
        <w:ind w:right="198"/>
        <w:jc w:val="both"/>
        <w:rPr>
          <w:color w:val="000000" w:themeColor="text1"/>
        </w:rPr>
      </w:pPr>
      <w:r w:rsidRPr="007D6109">
        <w:rPr>
          <w:color w:val="000000" w:themeColor="text1"/>
        </w:rPr>
        <w:t xml:space="preserve">              </w:t>
      </w:r>
      <w:r w:rsidR="00B17A2B" w:rsidRPr="007D6109">
        <w:rPr>
          <w:color w:val="000000" w:themeColor="text1"/>
        </w:rPr>
        <w:t xml:space="preserve">(B) </w:t>
      </w:r>
      <w:r w:rsidR="00AD618D" w:rsidRPr="007D6109">
        <w:rPr>
          <w:b/>
          <w:color w:val="000000" w:themeColor="text1"/>
          <w:u w:val="single"/>
        </w:rPr>
        <w:t>IT Consultancy Fee</w:t>
      </w:r>
      <w:r w:rsidR="00AD618D" w:rsidRPr="007D6109">
        <w:rPr>
          <w:b/>
          <w:color w:val="000000" w:themeColor="text1"/>
        </w:rPr>
        <w:t>:</w:t>
      </w:r>
      <w:bookmarkEnd w:id="1"/>
    </w:p>
    <w:p w14:paraId="1544D25D" w14:textId="3F288075" w:rsidR="00E351C3" w:rsidRPr="007D6109" w:rsidRDefault="00AD618D" w:rsidP="00291186">
      <w:pPr>
        <w:pStyle w:val="BodyText"/>
        <w:spacing w:before="93"/>
        <w:ind w:left="840" w:right="198"/>
        <w:jc w:val="both"/>
        <w:rPr>
          <w:color w:val="000000" w:themeColor="text1"/>
        </w:rPr>
      </w:pPr>
      <w:r w:rsidRPr="007D6109">
        <w:rPr>
          <w:color w:val="000000" w:themeColor="text1"/>
        </w:rPr>
        <w:t>The Fee on consultancy shall be calculated as the difference between the NxtGen’s Net Customer Price and Partner Price in relation to Services rendered by NxtGen as a direct result of Representation.  Net Customer Price</w:t>
      </w:r>
      <w:r w:rsidRPr="007D6109" w:rsidDel="00494611">
        <w:rPr>
          <w:color w:val="000000" w:themeColor="text1"/>
        </w:rPr>
        <w:t xml:space="preserve"> </w:t>
      </w:r>
      <w:r w:rsidRPr="007D6109">
        <w:rPr>
          <w:color w:val="000000" w:themeColor="text1"/>
        </w:rPr>
        <w:t>is defined as gross billings minus any account receivable write-offs, taxes, refunds to the customer, payments not honored by a financial institution. Partner Price shall be the price that NxtGen communicates to the Partner on a time-to-time basis with a right to revise as NxtGen deems fit. Partner shall bear all costs, expenses in relation to Representation.</w:t>
      </w:r>
    </w:p>
    <w:p w14:paraId="114BACC6" w14:textId="77777777" w:rsidR="007D6109" w:rsidRDefault="007D6109" w:rsidP="00291186">
      <w:pPr>
        <w:pStyle w:val="BodyText"/>
        <w:spacing w:before="93"/>
        <w:ind w:left="840" w:right="198"/>
        <w:jc w:val="both"/>
        <w:rPr>
          <w:color w:val="000000" w:themeColor="text1"/>
        </w:rPr>
      </w:pPr>
    </w:p>
    <w:p w14:paraId="3FF8DE2B" w14:textId="3B143540" w:rsidR="00AD618D" w:rsidRPr="007D6109" w:rsidRDefault="00AD618D" w:rsidP="00291186">
      <w:pPr>
        <w:pStyle w:val="BodyText"/>
        <w:spacing w:before="93"/>
        <w:ind w:left="840" w:right="198"/>
        <w:jc w:val="both"/>
        <w:rPr>
          <w:color w:val="000000" w:themeColor="text1"/>
        </w:rPr>
      </w:pPr>
      <w:r w:rsidRPr="007D6109">
        <w:rPr>
          <w:color w:val="000000" w:themeColor="text1"/>
        </w:rPr>
        <w:t xml:space="preserve">The Fee on Products shall be calculated as the difference between the End Customer Price and Transfer Price in relation to the Product sold by NxtGen as a direct result of Representation. The partner would be </w:t>
      </w:r>
      <w:r w:rsidR="00E351C3" w:rsidRPr="007D6109">
        <w:rPr>
          <w:color w:val="000000" w:themeColor="text1"/>
        </w:rPr>
        <w:t>provided with a</w:t>
      </w:r>
      <w:r w:rsidRPr="007D6109">
        <w:rPr>
          <w:color w:val="000000" w:themeColor="text1"/>
        </w:rPr>
        <w:t xml:space="preserve"> transfer price and End Customer price for all the Product offerings from NxtGen, wherein they would bill on the End customers. End Customer price is defined as gross billings minus any account receivable write-offs, taxes, refunds to the customer, payments not honored by a financial institution. Transfer Price shall be the price that NxtGen communicates to the Partner on a time-to-time basis with a right to revise as NxtGen deems fit. Partner shall bear all </w:t>
      </w:r>
      <w:r w:rsidR="00594558" w:rsidRPr="007D6109">
        <w:rPr>
          <w:color w:val="000000" w:themeColor="text1"/>
        </w:rPr>
        <w:t>costs and</w:t>
      </w:r>
      <w:r w:rsidRPr="007D6109">
        <w:rPr>
          <w:color w:val="000000" w:themeColor="text1"/>
        </w:rPr>
        <w:t xml:space="preserve"> expenses in relation to Representation.</w:t>
      </w:r>
    </w:p>
    <w:p w14:paraId="095FFDB3" w14:textId="77777777" w:rsidR="007D6109" w:rsidRDefault="007D6109" w:rsidP="00291186">
      <w:pPr>
        <w:pStyle w:val="BodyText"/>
        <w:spacing w:before="93"/>
        <w:ind w:left="840" w:right="198"/>
        <w:jc w:val="both"/>
        <w:rPr>
          <w:color w:val="000000" w:themeColor="text1"/>
        </w:rPr>
      </w:pPr>
    </w:p>
    <w:p w14:paraId="100C2D09" w14:textId="1F2FD736" w:rsidR="00AD618D" w:rsidRPr="007D6109" w:rsidRDefault="00AD618D" w:rsidP="00291186">
      <w:pPr>
        <w:pStyle w:val="BodyText"/>
        <w:spacing w:before="93"/>
        <w:ind w:left="840" w:right="198"/>
        <w:jc w:val="both"/>
        <w:rPr>
          <w:rFonts w:ascii="Tahoma" w:hAnsi="Tahoma" w:cs="Tahoma"/>
          <w:b/>
          <w:bCs/>
          <w:color w:val="000000" w:themeColor="text1"/>
        </w:rPr>
      </w:pPr>
      <w:r w:rsidRPr="007D6109">
        <w:rPr>
          <w:color w:val="000000" w:themeColor="text1"/>
        </w:rPr>
        <w:t xml:space="preserve">The Fee will be paid to </w:t>
      </w:r>
      <w:r w:rsidR="00594558" w:rsidRPr="007D6109">
        <w:rPr>
          <w:color w:val="000000" w:themeColor="text1"/>
        </w:rPr>
        <w:t>the Partner</w:t>
      </w:r>
      <w:r w:rsidRPr="007D6109">
        <w:rPr>
          <w:color w:val="000000" w:themeColor="text1"/>
        </w:rPr>
        <w:t xml:space="preserve"> within 30 days of payment by the referred customer to NxtGen.</w:t>
      </w:r>
    </w:p>
    <w:p w14:paraId="093FDFF0" w14:textId="77777777" w:rsidR="00FD34F4" w:rsidRPr="007D6109" w:rsidRDefault="00FD34F4" w:rsidP="00291186">
      <w:pPr>
        <w:jc w:val="both"/>
        <w:rPr>
          <w:rFonts w:ascii="Tahoma" w:hAnsi="Tahoma" w:cs="Tahoma"/>
          <w:iCs/>
          <w:color w:val="000000" w:themeColor="text1"/>
          <w:sz w:val="20"/>
          <w:szCs w:val="20"/>
        </w:rPr>
      </w:pPr>
    </w:p>
    <w:p w14:paraId="6370ED2C" w14:textId="77777777" w:rsidR="008F180A" w:rsidRPr="007D6109" w:rsidRDefault="008F180A" w:rsidP="003C437D">
      <w:pPr>
        <w:jc w:val="both"/>
        <w:rPr>
          <w:color w:val="000000" w:themeColor="text1"/>
          <w:sz w:val="20"/>
          <w:szCs w:val="20"/>
          <w:lang w:val="en-US"/>
        </w:rPr>
      </w:pPr>
    </w:p>
    <w:sectPr w:rsidR="008F180A" w:rsidRPr="007D610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4F8DC" w14:textId="77777777" w:rsidR="00FD7274" w:rsidRDefault="00FD7274">
      <w:pPr>
        <w:spacing w:after="0" w:line="240" w:lineRule="auto"/>
      </w:pPr>
      <w:r>
        <w:separator/>
      </w:r>
    </w:p>
  </w:endnote>
  <w:endnote w:type="continuationSeparator" w:id="0">
    <w:p w14:paraId="214E363D" w14:textId="77777777" w:rsidR="00FD7274" w:rsidRDefault="00FD7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DF9F" w14:textId="77777777" w:rsidR="00FF744C" w:rsidRDefault="007D6109">
    <w:pPr>
      <w:pStyle w:val="BodyText"/>
      <w:spacing w:line="14" w:lineRule="auto"/>
    </w:pPr>
    <w:r>
      <w:rPr>
        <w:noProof/>
      </w:rPr>
      <mc:AlternateContent>
        <mc:Choice Requires="wps">
          <w:drawing>
            <wp:anchor distT="0" distB="0" distL="114300" distR="114300" simplePos="0" relativeHeight="251663360" behindDoc="1" locked="0" layoutInCell="1" allowOverlap="1" wp14:anchorId="52262E22" wp14:editId="1DC4C052">
              <wp:simplePos x="0" y="0"/>
              <wp:positionH relativeFrom="page">
                <wp:posOffset>5006975</wp:posOffset>
              </wp:positionH>
              <wp:positionV relativeFrom="page">
                <wp:posOffset>10158095</wp:posOffset>
              </wp:positionV>
              <wp:extent cx="1514475" cy="152400"/>
              <wp:effectExtent l="0" t="0" r="0" b="0"/>
              <wp:wrapNone/>
              <wp:docPr id="21041099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4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88FA8" w14:textId="77777777" w:rsidR="00FF744C" w:rsidRDefault="007D6109">
                          <w:pPr>
                            <w:spacing w:before="14"/>
                            <w:ind w:left="20"/>
                            <w:rPr>
                              <w:i/>
                              <w:sz w:val="18"/>
                            </w:rPr>
                          </w:pPr>
                          <w:r>
                            <w:rPr>
                              <w:i/>
                              <w:sz w:val="18"/>
                            </w:rPr>
                            <w:t>Private &amp; Confidential - 2024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62E22" id="_x0000_t202" coordsize="21600,21600" o:spt="202" path="m,l,21600r21600,l21600,xe">
              <v:stroke joinstyle="miter"/>
              <v:path gradientshapeok="t" o:connecttype="rect"/>
            </v:shapetype>
            <v:shape id="Text Box 1" o:spid="_x0000_s1026" type="#_x0000_t202" style="position:absolute;margin-left:394.25pt;margin-top:799.85pt;width:119.25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" filled="f" stroked="f">
              <v:path arrowok="t"/>
              <v:textbox inset="0,0,0,0">
                <w:txbxContent>
                  <w:p w14:paraId="5A188FA8" w14:textId="77777777" w:rsidR="00FF744C" w:rsidRDefault="007D6109">
                    <w:pPr>
                      <w:spacing w:before="14"/>
                      <w:ind w:left="20"/>
                      <w:rPr>
                        <w:i/>
                        <w:sz w:val="18"/>
                      </w:rPr>
                    </w:pPr>
                    <w:r>
                      <w:rPr>
                        <w:i/>
                        <w:sz w:val="18"/>
                      </w:rPr>
                      <w:t>Private &amp; Confidential - 2024</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2012C7D5" wp14:editId="0B88F925">
              <wp:simplePos x="0" y="0"/>
              <wp:positionH relativeFrom="page">
                <wp:posOffset>1125220</wp:posOffset>
              </wp:positionH>
              <wp:positionV relativeFrom="page">
                <wp:posOffset>9893935</wp:posOffset>
              </wp:positionV>
              <wp:extent cx="5770880" cy="6350"/>
              <wp:effectExtent l="0" t="0" r="0" b="0"/>
              <wp:wrapNone/>
              <wp:docPr id="2450879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88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19B34" id="Rectangle 3" o:spid="_x0000_s1026" style="position:absolute;margin-left:88.6pt;margin-top:779.05pt;width:454.4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" fillcolor="#d9d9d9" stroked="f">
              <v:path arrowok="t"/>
              <w10:wrap anchorx="page" anchory="page"/>
            </v:rect>
          </w:pict>
        </mc:Fallback>
      </mc:AlternateContent>
    </w:r>
    <w:r>
      <w:rPr>
        <w:noProof/>
      </w:rPr>
      <mc:AlternateContent>
        <mc:Choice Requires="wps">
          <w:drawing>
            <wp:anchor distT="0" distB="0" distL="114300" distR="114300" simplePos="0" relativeHeight="251662336" behindDoc="1" locked="0" layoutInCell="1" allowOverlap="1" wp14:anchorId="20CAADDA" wp14:editId="1A7C3A85">
              <wp:simplePos x="0" y="0"/>
              <wp:positionH relativeFrom="page">
                <wp:posOffset>1104900</wp:posOffset>
              </wp:positionH>
              <wp:positionV relativeFrom="page">
                <wp:posOffset>9902190</wp:posOffset>
              </wp:positionV>
              <wp:extent cx="637540" cy="167005"/>
              <wp:effectExtent l="0" t="0" r="0" b="0"/>
              <wp:wrapNone/>
              <wp:docPr id="5307399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75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15467" w14:textId="77777777" w:rsidR="00FF744C" w:rsidRDefault="007D6109">
                          <w:pPr>
                            <w:spacing w:before="12"/>
                            <w:ind w:left="60"/>
                            <w:rPr>
                              <w:sz w:val="20"/>
                            </w:rPr>
                          </w:pPr>
                          <w:r>
                            <w:fldChar w:fldCharType="begin"/>
                          </w:r>
                          <w:r>
                            <w:rPr>
                              <w:b/>
                              <w:sz w:val="20"/>
                            </w:rPr>
                            <w:instrText xml:space="preserve"> PAGE </w:instrText>
                          </w:r>
                          <w:r>
                            <w:fldChar w:fldCharType="separate"/>
                          </w:r>
                          <w:r>
                            <w:t>1</w:t>
                          </w:r>
                          <w:r>
                            <w:fldChar w:fldCharType="end"/>
                          </w:r>
                          <w:r>
                            <w:rPr>
                              <w:b/>
                              <w:sz w:val="20"/>
                            </w:rPr>
                            <w:t xml:space="preserve"> | </w:t>
                          </w:r>
                          <w:r>
                            <w:rPr>
                              <w:color w:val="7E7E7E"/>
                              <w:sz w:val="20"/>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AADDA" id="Text Box 2" o:spid="_x0000_s1027" type="#_x0000_t202" style="position:absolute;margin-left:87pt;margin-top:779.7pt;width:50.2pt;height:13.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" filled="f" stroked="f">
              <v:path arrowok="t"/>
              <v:textbox inset="0,0,0,0">
                <w:txbxContent>
                  <w:p w14:paraId="2C815467" w14:textId="77777777" w:rsidR="00FF744C" w:rsidRDefault="007D6109">
                    <w:pPr>
                      <w:spacing w:before="12"/>
                      <w:ind w:left="60"/>
                      <w:rPr>
                        <w:sz w:val="20"/>
                      </w:rPr>
                    </w:pPr>
                    <w:r>
                      <w:fldChar w:fldCharType="begin"/>
                    </w:r>
                    <w:r>
                      <w:rPr>
                        <w:b/>
                        <w:sz w:val="20"/>
                      </w:rPr>
                      <w:instrText xml:space="preserve"> PAGE </w:instrText>
                    </w:r>
                    <w:r>
                      <w:fldChar w:fldCharType="separate"/>
                    </w:r>
                    <w:r>
                      <w:t>1</w:t>
                    </w:r>
                    <w:r>
                      <w:fldChar w:fldCharType="end"/>
                    </w:r>
                    <w:r>
                      <w:rPr>
                        <w:b/>
                        <w:sz w:val="20"/>
                      </w:rPr>
                      <w:t xml:space="preserve"> | </w:t>
                    </w:r>
                    <w:r>
                      <w:rPr>
                        <w:color w:val="7E7E7E"/>
                        <w:sz w:val="20"/>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E771" w14:textId="77777777" w:rsidR="00FD7274" w:rsidRDefault="00FD7274">
      <w:pPr>
        <w:spacing w:after="0" w:line="240" w:lineRule="auto"/>
      </w:pPr>
      <w:r>
        <w:separator/>
      </w:r>
    </w:p>
  </w:footnote>
  <w:footnote w:type="continuationSeparator" w:id="0">
    <w:p w14:paraId="062544AF" w14:textId="77777777" w:rsidR="00FD7274" w:rsidRDefault="00FD7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A092" w14:textId="0AB8251C" w:rsidR="00FF744C" w:rsidRDefault="007D6109" w:rsidP="007D6109">
    <w:pPr>
      <w:pStyle w:val="BodyText"/>
      <w:spacing w:line="14" w:lineRule="auto"/>
      <w:jc w:val="right"/>
    </w:pPr>
    <w:r>
      <w:rPr>
        <w:noProof/>
        <w14:ligatures w14:val="standardContextual"/>
      </w:rPr>
      <w:drawing>
        <wp:inline distT="0" distB="0" distL="0" distR="0" wp14:anchorId="55745047" wp14:editId="0C6CDB2E">
          <wp:extent cx="1302517" cy="538843"/>
          <wp:effectExtent l="0" t="0" r="0" b="0"/>
          <wp:docPr id="7480809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80941" name="Picture 748080941"/>
                  <pic:cNvPicPr/>
                </pic:nvPicPr>
                <pic:blipFill>
                  <a:blip r:embed="rId1">
                    <a:extLst>
                      <a:ext uri="{28A0092B-C50C-407E-A947-70E740481C1C}">
                        <a14:useLocalDpi xmlns:a14="http://schemas.microsoft.com/office/drawing/2010/main" val="0"/>
                      </a:ext>
                    </a:extLst>
                  </a:blip>
                  <a:stretch>
                    <a:fillRect/>
                  </a:stretch>
                </pic:blipFill>
                <pic:spPr>
                  <a:xfrm>
                    <a:off x="0" y="0"/>
                    <a:ext cx="1322449" cy="547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1899"/>
    <w:multiLevelType w:val="hybridMultilevel"/>
    <w:tmpl w:val="33A82168"/>
    <w:lvl w:ilvl="0" w:tplc="E33271C0">
      <w:start w:val="1"/>
      <w:numFmt w:val="upperLetter"/>
      <w:lvlText w:val="(%1)"/>
      <w:lvlJc w:val="left"/>
      <w:pPr>
        <w:ind w:left="1344" w:hanging="504"/>
      </w:pPr>
      <w:rPr>
        <w:rFonts w:hint="default"/>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1" w15:restartNumberingAfterBreak="0">
    <w:nsid w:val="12B54ED3"/>
    <w:multiLevelType w:val="hybridMultilevel"/>
    <w:tmpl w:val="B4EA0308"/>
    <w:lvl w:ilvl="0" w:tplc="24CAA23C">
      <w:start w:val="1"/>
      <w:numFmt w:val="lowerRoman"/>
      <w:lvlText w:val="%1)"/>
      <w:lvlJc w:val="left"/>
      <w:pPr>
        <w:ind w:left="840" w:hanging="360"/>
      </w:pPr>
      <w:rPr>
        <w:rFonts w:cs="Times New Roman"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2" w15:restartNumberingAfterBreak="0">
    <w:nsid w:val="20E07738"/>
    <w:multiLevelType w:val="multilevel"/>
    <w:tmpl w:val="E3E8B5C8"/>
    <w:lvl w:ilvl="0">
      <w:start w:val="1"/>
      <w:numFmt w:val="decimal"/>
      <w:lvlText w:val="%1."/>
      <w:lvlJc w:val="left"/>
      <w:pPr>
        <w:ind w:left="840" w:hanging="720"/>
      </w:pPr>
      <w:rPr>
        <w:rFonts w:ascii="Arial" w:eastAsia="Arial" w:hAnsi="Arial" w:cs="Arial" w:hint="default"/>
        <w:b/>
        <w:bCs/>
        <w:spacing w:val="-1"/>
        <w:w w:val="99"/>
        <w:sz w:val="20"/>
        <w:szCs w:val="20"/>
        <w:lang w:val="en-US" w:eastAsia="en-US" w:bidi="ar-SA"/>
      </w:rPr>
    </w:lvl>
    <w:lvl w:ilvl="1">
      <w:start w:val="1"/>
      <w:numFmt w:val="decimal"/>
      <w:lvlText w:val="%1.%2"/>
      <w:lvlJc w:val="left"/>
      <w:pPr>
        <w:ind w:left="840" w:hanging="720"/>
      </w:pPr>
      <w:rPr>
        <w:rFonts w:ascii="Arial" w:eastAsia="Arial" w:hAnsi="Arial" w:cs="Arial" w:hint="default"/>
        <w:spacing w:val="-1"/>
        <w:w w:val="99"/>
        <w:sz w:val="20"/>
        <w:szCs w:val="20"/>
        <w:lang w:val="en-US" w:eastAsia="en-US" w:bidi="ar-SA"/>
      </w:rPr>
    </w:lvl>
    <w:lvl w:ilvl="2">
      <w:numFmt w:val="bullet"/>
      <w:lvlText w:val="•"/>
      <w:lvlJc w:val="left"/>
      <w:pPr>
        <w:ind w:left="1785" w:hanging="720"/>
      </w:pPr>
      <w:rPr>
        <w:rFonts w:hint="default"/>
        <w:lang w:val="en-US" w:eastAsia="en-US" w:bidi="ar-SA"/>
      </w:rPr>
    </w:lvl>
    <w:lvl w:ilvl="3">
      <w:numFmt w:val="bullet"/>
      <w:lvlText w:val="•"/>
      <w:lvlJc w:val="left"/>
      <w:pPr>
        <w:ind w:left="2730" w:hanging="720"/>
      </w:pPr>
      <w:rPr>
        <w:rFonts w:hint="default"/>
        <w:lang w:val="en-US" w:eastAsia="en-US" w:bidi="ar-SA"/>
      </w:rPr>
    </w:lvl>
    <w:lvl w:ilvl="4">
      <w:numFmt w:val="bullet"/>
      <w:lvlText w:val="•"/>
      <w:lvlJc w:val="left"/>
      <w:pPr>
        <w:ind w:left="3676" w:hanging="720"/>
      </w:pPr>
      <w:rPr>
        <w:rFonts w:hint="default"/>
        <w:lang w:val="en-US" w:eastAsia="en-US" w:bidi="ar-SA"/>
      </w:rPr>
    </w:lvl>
    <w:lvl w:ilvl="5">
      <w:numFmt w:val="bullet"/>
      <w:lvlText w:val="•"/>
      <w:lvlJc w:val="left"/>
      <w:pPr>
        <w:ind w:left="4621" w:hanging="720"/>
      </w:pPr>
      <w:rPr>
        <w:rFonts w:hint="default"/>
        <w:lang w:val="en-US" w:eastAsia="en-US" w:bidi="ar-SA"/>
      </w:rPr>
    </w:lvl>
    <w:lvl w:ilvl="6">
      <w:numFmt w:val="bullet"/>
      <w:lvlText w:val="•"/>
      <w:lvlJc w:val="left"/>
      <w:pPr>
        <w:ind w:left="5567" w:hanging="720"/>
      </w:pPr>
      <w:rPr>
        <w:rFonts w:hint="default"/>
        <w:lang w:val="en-US" w:eastAsia="en-US" w:bidi="ar-SA"/>
      </w:rPr>
    </w:lvl>
    <w:lvl w:ilvl="7">
      <w:numFmt w:val="bullet"/>
      <w:lvlText w:val="•"/>
      <w:lvlJc w:val="left"/>
      <w:pPr>
        <w:ind w:left="6512" w:hanging="720"/>
      </w:pPr>
      <w:rPr>
        <w:rFonts w:hint="default"/>
        <w:lang w:val="en-US" w:eastAsia="en-US" w:bidi="ar-SA"/>
      </w:rPr>
    </w:lvl>
    <w:lvl w:ilvl="8">
      <w:numFmt w:val="bullet"/>
      <w:lvlText w:val="•"/>
      <w:lvlJc w:val="left"/>
      <w:pPr>
        <w:ind w:left="7457" w:hanging="720"/>
      </w:pPr>
      <w:rPr>
        <w:rFonts w:hint="default"/>
        <w:lang w:val="en-US" w:eastAsia="en-US" w:bidi="ar-SA"/>
      </w:rPr>
    </w:lvl>
  </w:abstractNum>
  <w:abstractNum w:abstractNumId="3" w15:restartNumberingAfterBreak="0">
    <w:nsid w:val="2D7231C4"/>
    <w:multiLevelType w:val="hybridMultilevel"/>
    <w:tmpl w:val="63BA4D9E"/>
    <w:lvl w:ilvl="0" w:tplc="E04EBB64">
      <w:start w:val="8"/>
      <w:numFmt w:val="decimal"/>
      <w:lvlText w:val="%1"/>
      <w:lvlJc w:val="left"/>
      <w:pPr>
        <w:ind w:left="720" w:hanging="360"/>
      </w:pPr>
      <w:rPr>
        <w:rFonts w:hint="default"/>
        <w:u w:val="thick"/>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9ED09E8"/>
    <w:multiLevelType w:val="hybridMultilevel"/>
    <w:tmpl w:val="899EF586"/>
    <w:lvl w:ilvl="0" w:tplc="40090013">
      <w:start w:val="1"/>
      <w:numFmt w:val="upperRoman"/>
      <w:lvlText w:val="%1."/>
      <w:lvlJc w:val="right"/>
      <w:pPr>
        <w:ind w:left="1560" w:hanging="360"/>
      </w:pPr>
    </w:lvl>
    <w:lvl w:ilvl="1" w:tplc="40090019" w:tentative="1">
      <w:start w:val="1"/>
      <w:numFmt w:val="lowerLetter"/>
      <w:lvlText w:val="%2."/>
      <w:lvlJc w:val="left"/>
      <w:pPr>
        <w:ind w:left="2280" w:hanging="360"/>
      </w:pPr>
    </w:lvl>
    <w:lvl w:ilvl="2" w:tplc="4009001B" w:tentative="1">
      <w:start w:val="1"/>
      <w:numFmt w:val="lowerRoman"/>
      <w:lvlText w:val="%3."/>
      <w:lvlJc w:val="right"/>
      <w:pPr>
        <w:ind w:left="3000" w:hanging="180"/>
      </w:pPr>
    </w:lvl>
    <w:lvl w:ilvl="3" w:tplc="4009000F" w:tentative="1">
      <w:start w:val="1"/>
      <w:numFmt w:val="decimal"/>
      <w:lvlText w:val="%4."/>
      <w:lvlJc w:val="left"/>
      <w:pPr>
        <w:ind w:left="3720" w:hanging="360"/>
      </w:pPr>
    </w:lvl>
    <w:lvl w:ilvl="4" w:tplc="40090019" w:tentative="1">
      <w:start w:val="1"/>
      <w:numFmt w:val="lowerLetter"/>
      <w:lvlText w:val="%5."/>
      <w:lvlJc w:val="left"/>
      <w:pPr>
        <w:ind w:left="4440" w:hanging="360"/>
      </w:pPr>
    </w:lvl>
    <w:lvl w:ilvl="5" w:tplc="4009001B" w:tentative="1">
      <w:start w:val="1"/>
      <w:numFmt w:val="lowerRoman"/>
      <w:lvlText w:val="%6."/>
      <w:lvlJc w:val="right"/>
      <w:pPr>
        <w:ind w:left="5160" w:hanging="180"/>
      </w:pPr>
    </w:lvl>
    <w:lvl w:ilvl="6" w:tplc="4009000F" w:tentative="1">
      <w:start w:val="1"/>
      <w:numFmt w:val="decimal"/>
      <w:lvlText w:val="%7."/>
      <w:lvlJc w:val="left"/>
      <w:pPr>
        <w:ind w:left="5880" w:hanging="360"/>
      </w:pPr>
    </w:lvl>
    <w:lvl w:ilvl="7" w:tplc="40090019" w:tentative="1">
      <w:start w:val="1"/>
      <w:numFmt w:val="lowerLetter"/>
      <w:lvlText w:val="%8."/>
      <w:lvlJc w:val="left"/>
      <w:pPr>
        <w:ind w:left="6600" w:hanging="360"/>
      </w:pPr>
    </w:lvl>
    <w:lvl w:ilvl="8" w:tplc="4009001B" w:tentative="1">
      <w:start w:val="1"/>
      <w:numFmt w:val="lowerRoman"/>
      <w:lvlText w:val="%9."/>
      <w:lvlJc w:val="right"/>
      <w:pPr>
        <w:ind w:left="7320" w:hanging="180"/>
      </w:pPr>
    </w:lvl>
  </w:abstractNum>
  <w:abstractNum w:abstractNumId="5" w15:restartNumberingAfterBreak="0">
    <w:nsid w:val="3D7D1B14"/>
    <w:multiLevelType w:val="hybridMultilevel"/>
    <w:tmpl w:val="ED324BA8"/>
    <w:lvl w:ilvl="0" w:tplc="901E3624">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4F72E2"/>
    <w:multiLevelType w:val="hybridMultilevel"/>
    <w:tmpl w:val="FA320F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1237F7"/>
    <w:multiLevelType w:val="hybridMultilevel"/>
    <w:tmpl w:val="9154E4EA"/>
    <w:lvl w:ilvl="0" w:tplc="24CAA23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8035E4"/>
    <w:multiLevelType w:val="multilevel"/>
    <w:tmpl w:val="30FC812E"/>
    <w:lvl w:ilvl="0">
      <w:start w:val="2"/>
      <w:numFmt w:val="decimal"/>
      <w:lvlText w:val="%1"/>
      <w:lvlJc w:val="left"/>
      <w:pPr>
        <w:ind w:left="828" w:hanging="708"/>
      </w:pPr>
      <w:rPr>
        <w:rFonts w:hint="default"/>
        <w:lang w:val="en-US" w:eastAsia="en-US" w:bidi="ar-SA"/>
      </w:rPr>
    </w:lvl>
    <w:lvl w:ilvl="1">
      <w:start w:val="1"/>
      <w:numFmt w:val="decimal"/>
      <w:lvlText w:val="%1.%2."/>
      <w:lvlJc w:val="left"/>
      <w:pPr>
        <w:ind w:left="828" w:hanging="708"/>
      </w:pPr>
      <w:rPr>
        <w:rFonts w:ascii="Arial" w:eastAsia="Arial" w:hAnsi="Arial" w:cs="Arial" w:hint="default"/>
        <w:spacing w:val="-1"/>
        <w:w w:val="99"/>
        <w:sz w:val="20"/>
        <w:szCs w:val="20"/>
        <w:lang w:val="en-US" w:eastAsia="en-US" w:bidi="ar-SA"/>
      </w:rPr>
    </w:lvl>
    <w:lvl w:ilvl="2">
      <w:numFmt w:val="bullet"/>
      <w:lvlText w:val="•"/>
      <w:lvlJc w:val="left"/>
      <w:pPr>
        <w:ind w:left="2525" w:hanging="708"/>
      </w:pPr>
      <w:rPr>
        <w:rFonts w:hint="default"/>
        <w:lang w:val="en-US" w:eastAsia="en-US" w:bidi="ar-SA"/>
      </w:rPr>
    </w:lvl>
    <w:lvl w:ilvl="3">
      <w:numFmt w:val="bullet"/>
      <w:lvlText w:val="•"/>
      <w:lvlJc w:val="left"/>
      <w:pPr>
        <w:ind w:left="3378" w:hanging="708"/>
      </w:pPr>
      <w:rPr>
        <w:rFonts w:hint="default"/>
        <w:lang w:val="en-US" w:eastAsia="en-US" w:bidi="ar-SA"/>
      </w:rPr>
    </w:lvl>
    <w:lvl w:ilvl="4">
      <w:numFmt w:val="bullet"/>
      <w:lvlText w:val="•"/>
      <w:lvlJc w:val="left"/>
      <w:pPr>
        <w:ind w:left="4231" w:hanging="708"/>
      </w:pPr>
      <w:rPr>
        <w:rFonts w:hint="default"/>
        <w:lang w:val="en-US" w:eastAsia="en-US" w:bidi="ar-SA"/>
      </w:rPr>
    </w:lvl>
    <w:lvl w:ilvl="5">
      <w:numFmt w:val="bullet"/>
      <w:lvlText w:val="•"/>
      <w:lvlJc w:val="left"/>
      <w:pPr>
        <w:ind w:left="5084" w:hanging="708"/>
      </w:pPr>
      <w:rPr>
        <w:rFonts w:hint="default"/>
        <w:lang w:val="en-US" w:eastAsia="en-US" w:bidi="ar-SA"/>
      </w:rPr>
    </w:lvl>
    <w:lvl w:ilvl="6">
      <w:numFmt w:val="bullet"/>
      <w:lvlText w:val="•"/>
      <w:lvlJc w:val="left"/>
      <w:pPr>
        <w:ind w:left="5937" w:hanging="708"/>
      </w:pPr>
      <w:rPr>
        <w:rFonts w:hint="default"/>
        <w:lang w:val="en-US" w:eastAsia="en-US" w:bidi="ar-SA"/>
      </w:rPr>
    </w:lvl>
    <w:lvl w:ilvl="7">
      <w:numFmt w:val="bullet"/>
      <w:lvlText w:val="•"/>
      <w:lvlJc w:val="left"/>
      <w:pPr>
        <w:ind w:left="6790" w:hanging="708"/>
      </w:pPr>
      <w:rPr>
        <w:rFonts w:hint="default"/>
        <w:lang w:val="en-US" w:eastAsia="en-US" w:bidi="ar-SA"/>
      </w:rPr>
    </w:lvl>
    <w:lvl w:ilvl="8">
      <w:numFmt w:val="bullet"/>
      <w:lvlText w:val="•"/>
      <w:lvlJc w:val="left"/>
      <w:pPr>
        <w:ind w:left="7643" w:hanging="708"/>
      </w:pPr>
      <w:rPr>
        <w:rFonts w:hint="default"/>
        <w:lang w:val="en-US" w:eastAsia="en-US" w:bidi="ar-SA"/>
      </w:rPr>
    </w:lvl>
  </w:abstractNum>
  <w:abstractNum w:abstractNumId="9" w15:restartNumberingAfterBreak="0">
    <w:nsid w:val="5F33798A"/>
    <w:multiLevelType w:val="hybridMultilevel"/>
    <w:tmpl w:val="DC10EACC"/>
    <w:lvl w:ilvl="0" w:tplc="C35C270E">
      <w:start w:val="1"/>
      <w:numFmt w:val="upperLetter"/>
      <w:lvlText w:val="(%1)"/>
      <w:lvlJc w:val="left"/>
      <w:pPr>
        <w:ind w:left="1200" w:hanging="360"/>
      </w:pPr>
      <w:rPr>
        <w:rFonts w:hint="default"/>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10" w15:restartNumberingAfterBreak="0">
    <w:nsid w:val="69342B27"/>
    <w:multiLevelType w:val="hybridMultilevel"/>
    <w:tmpl w:val="533CA7D2"/>
    <w:lvl w:ilvl="0" w:tplc="4F8AB1F0">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6318913">
    <w:abstractNumId w:val="8"/>
  </w:num>
  <w:num w:numId="2" w16cid:durableId="1144734164">
    <w:abstractNumId w:val="2"/>
  </w:num>
  <w:num w:numId="3" w16cid:durableId="1281107114">
    <w:abstractNumId w:val="8"/>
    <w:lvlOverride w:ilvl="0">
      <w:startOverride w:val="2"/>
    </w:lvlOverride>
    <w:lvlOverride w:ilvl="1">
      <w:startOverride w:val="1"/>
    </w:lvlOverride>
    <w:lvlOverride w:ilvl="2"/>
    <w:lvlOverride w:ilvl="3"/>
    <w:lvlOverride w:ilvl="4"/>
    <w:lvlOverride w:ilvl="5"/>
    <w:lvlOverride w:ilvl="6"/>
    <w:lvlOverride w:ilvl="7"/>
    <w:lvlOverride w:ilvl="8"/>
  </w:num>
  <w:num w:numId="4" w16cid:durableId="1433433092">
    <w:abstractNumId w:val="2"/>
  </w:num>
  <w:num w:numId="5" w16cid:durableId="1551378103">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1439180404">
    <w:abstractNumId w:val="3"/>
  </w:num>
  <w:num w:numId="7" w16cid:durableId="1189874518">
    <w:abstractNumId w:val="1"/>
  </w:num>
  <w:num w:numId="8" w16cid:durableId="1339428590">
    <w:abstractNumId w:val="6"/>
  </w:num>
  <w:num w:numId="9" w16cid:durableId="818303597">
    <w:abstractNumId w:val="5"/>
  </w:num>
  <w:num w:numId="10" w16cid:durableId="1886525700">
    <w:abstractNumId w:val="7"/>
  </w:num>
  <w:num w:numId="11" w16cid:durableId="1391732174">
    <w:abstractNumId w:val="10"/>
  </w:num>
  <w:num w:numId="12" w16cid:durableId="1344162209">
    <w:abstractNumId w:val="9"/>
  </w:num>
  <w:num w:numId="13" w16cid:durableId="169295747">
    <w:abstractNumId w:val="4"/>
  </w:num>
  <w:num w:numId="14" w16cid:durableId="175527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80A"/>
    <w:rsid w:val="00002975"/>
    <w:rsid w:val="00032363"/>
    <w:rsid w:val="000429C3"/>
    <w:rsid w:val="00043EAA"/>
    <w:rsid w:val="00091BDC"/>
    <w:rsid w:val="001327B5"/>
    <w:rsid w:val="001F26E6"/>
    <w:rsid w:val="00240527"/>
    <w:rsid w:val="00291186"/>
    <w:rsid w:val="002E0089"/>
    <w:rsid w:val="00340163"/>
    <w:rsid w:val="00355FD0"/>
    <w:rsid w:val="00395C4F"/>
    <w:rsid w:val="003C437D"/>
    <w:rsid w:val="005505ED"/>
    <w:rsid w:val="00594558"/>
    <w:rsid w:val="00620D1A"/>
    <w:rsid w:val="00665588"/>
    <w:rsid w:val="006A1479"/>
    <w:rsid w:val="007233B5"/>
    <w:rsid w:val="007246D3"/>
    <w:rsid w:val="0075279A"/>
    <w:rsid w:val="007D6109"/>
    <w:rsid w:val="00880F9C"/>
    <w:rsid w:val="008F180A"/>
    <w:rsid w:val="009370AE"/>
    <w:rsid w:val="009972F7"/>
    <w:rsid w:val="009F75EF"/>
    <w:rsid w:val="00A07811"/>
    <w:rsid w:val="00A204E6"/>
    <w:rsid w:val="00AB7AC4"/>
    <w:rsid w:val="00AD2D93"/>
    <w:rsid w:val="00AD618D"/>
    <w:rsid w:val="00AF59E4"/>
    <w:rsid w:val="00B17A2B"/>
    <w:rsid w:val="00B7303D"/>
    <w:rsid w:val="00C0203D"/>
    <w:rsid w:val="00CD38D4"/>
    <w:rsid w:val="00D24B51"/>
    <w:rsid w:val="00D96F75"/>
    <w:rsid w:val="00E1320F"/>
    <w:rsid w:val="00E351C3"/>
    <w:rsid w:val="00ED2D99"/>
    <w:rsid w:val="00FD34F4"/>
    <w:rsid w:val="00FD7274"/>
    <w:rsid w:val="00FF74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84656"/>
  <w15:chartTrackingRefBased/>
  <w15:docId w15:val="{F68A7B89-D160-4A69-818F-2D8CF498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80A"/>
    <w:rPr>
      <w:rFonts w:eastAsiaTheme="majorEastAsia" w:cstheme="majorBidi"/>
      <w:color w:val="272727" w:themeColor="text1" w:themeTint="D8"/>
    </w:rPr>
  </w:style>
  <w:style w:type="paragraph" w:styleId="Title">
    <w:name w:val="Title"/>
    <w:basedOn w:val="Normal"/>
    <w:next w:val="Normal"/>
    <w:link w:val="TitleChar"/>
    <w:uiPriority w:val="10"/>
    <w:qFormat/>
    <w:rsid w:val="008F1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80A"/>
    <w:pPr>
      <w:spacing w:before="160"/>
      <w:jc w:val="center"/>
    </w:pPr>
    <w:rPr>
      <w:i/>
      <w:iCs/>
      <w:color w:val="404040" w:themeColor="text1" w:themeTint="BF"/>
    </w:rPr>
  </w:style>
  <w:style w:type="character" w:customStyle="1" w:styleId="QuoteChar">
    <w:name w:val="Quote Char"/>
    <w:basedOn w:val="DefaultParagraphFont"/>
    <w:link w:val="Quote"/>
    <w:uiPriority w:val="29"/>
    <w:rsid w:val="008F180A"/>
    <w:rPr>
      <w:i/>
      <w:iCs/>
      <w:color w:val="404040" w:themeColor="text1" w:themeTint="BF"/>
    </w:rPr>
  </w:style>
  <w:style w:type="paragraph" w:styleId="ListParagraph">
    <w:name w:val="List Paragraph"/>
    <w:basedOn w:val="Normal"/>
    <w:uiPriority w:val="1"/>
    <w:qFormat/>
    <w:rsid w:val="008F180A"/>
    <w:pPr>
      <w:ind w:left="720"/>
      <w:contextualSpacing/>
    </w:pPr>
  </w:style>
  <w:style w:type="character" w:styleId="IntenseEmphasis">
    <w:name w:val="Intense Emphasis"/>
    <w:basedOn w:val="DefaultParagraphFont"/>
    <w:uiPriority w:val="21"/>
    <w:qFormat/>
    <w:rsid w:val="008F180A"/>
    <w:rPr>
      <w:i/>
      <w:iCs/>
      <w:color w:val="0F4761" w:themeColor="accent1" w:themeShade="BF"/>
    </w:rPr>
  </w:style>
  <w:style w:type="paragraph" w:styleId="IntenseQuote">
    <w:name w:val="Intense Quote"/>
    <w:basedOn w:val="Normal"/>
    <w:next w:val="Normal"/>
    <w:link w:val="IntenseQuoteChar"/>
    <w:uiPriority w:val="30"/>
    <w:qFormat/>
    <w:rsid w:val="008F1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80A"/>
    <w:rPr>
      <w:i/>
      <w:iCs/>
      <w:color w:val="0F4761" w:themeColor="accent1" w:themeShade="BF"/>
    </w:rPr>
  </w:style>
  <w:style w:type="character" w:styleId="IntenseReference">
    <w:name w:val="Intense Reference"/>
    <w:basedOn w:val="DefaultParagraphFont"/>
    <w:uiPriority w:val="32"/>
    <w:qFormat/>
    <w:rsid w:val="008F180A"/>
    <w:rPr>
      <w:b/>
      <w:bCs/>
      <w:smallCaps/>
      <w:color w:val="0F4761" w:themeColor="accent1" w:themeShade="BF"/>
      <w:spacing w:val="5"/>
    </w:rPr>
  </w:style>
  <w:style w:type="paragraph" w:styleId="BodyText">
    <w:name w:val="Body Text"/>
    <w:basedOn w:val="Normal"/>
    <w:link w:val="BodyTextChar"/>
    <w:uiPriority w:val="1"/>
    <w:qFormat/>
    <w:rsid w:val="00091BDC"/>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091BDC"/>
    <w:rPr>
      <w:rFonts w:ascii="Arial" w:eastAsia="Arial" w:hAnsi="Arial" w:cs="Arial"/>
      <w:kern w:val="0"/>
      <w:sz w:val="20"/>
      <w:szCs w:val="20"/>
      <w:lang w:val="en-US"/>
      <w14:ligatures w14:val="none"/>
    </w:rPr>
  </w:style>
  <w:style w:type="character" w:styleId="Hyperlink">
    <w:name w:val="Hyperlink"/>
    <w:basedOn w:val="DefaultParagraphFont"/>
    <w:uiPriority w:val="99"/>
    <w:unhideWhenUsed/>
    <w:rsid w:val="00091BDC"/>
    <w:rPr>
      <w:color w:val="467886" w:themeColor="hyperlink"/>
      <w:u w:val="single"/>
    </w:rPr>
  </w:style>
  <w:style w:type="character" w:styleId="UnresolvedMention">
    <w:name w:val="Unresolved Mention"/>
    <w:basedOn w:val="DefaultParagraphFont"/>
    <w:uiPriority w:val="99"/>
    <w:semiHidden/>
    <w:unhideWhenUsed/>
    <w:rsid w:val="00091BDC"/>
    <w:rPr>
      <w:color w:val="605E5C"/>
      <w:shd w:val="clear" w:color="auto" w:fill="E1DFDD"/>
    </w:rPr>
  </w:style>
  <w:style w:type="paragraph" w:customStyle="1" w:styleId="TableParagraph">
    <w:name w:val="Table Paragraph"/>
    <w:basedOn w:val="Normal"/>
    <w:uiPriority w:val="1"/>
    <w:qFormat/>
    <w:rsid w:val="00FD34F4"/>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NoSpacing">
    <w:name w:val="No Spacing"/>
    <w:uiPriority w:val="1"/>
    <w:qFormat/>
    <w:rsid w:val="00FD34F4"/>
    <w:pPr>
      <w:spacing w:after="0" w:line="240" w:lineRule="auto"/>
    </w:pPr>
  </w:style>
  <w:style w:type="paragraph" w:styleId="BodyText2">
    <w:name w:val="Body Text 2"/>
    <w:basedOn w:val="Normal"/>
    <w:link w:val="BodyText2Char"/>
    <w:uiPriority w:val="99"/>
    <w:unhideWhenUsed/>
    <w:rsid w:val="00AD618D"/>
    <w:pPr>
      <w:spacing w:after="120" w:line="480" w:lineRule="auto"/>
    </w:pPr>
  </w:style>
  <w:style w:type="character" w:customStyle="1" w:styleId="BodyText2Char">
    <w:name w:val="Body Text 2 Char"/>
    <w:basedOn w:val="DefaultParagraphFont"/>
    <w:link w:val="BodyText2"/>
    <w:uiPriority w:val="99"/>
    <w:rsid w:val="00AD618D"/>
  </w:style>
  <w:style w:type="paragraph" w:styleId="Header">
    <w:name w:val="header"/>
    <w:basedOn w:val="Normal"/>
    <w:link w:val="HeaderChar"/>
    <w:uiPriority w:val="99"/>
    <w:unhideWhenUsed/>
    <w:rsid w:val="002911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186"/>
  </w:style>
  <w:style w:type="paragraph" w:styleId="Footer">
    <w:name w:val="footer"/>
    <w:basedOn w:val="Normal"/>
    <w:link w:val="FooterChar"/>
    <w:uiPriority w:val="99"/>
    <w:unhideWhenUsed/>
    <w:rsid w:val="00291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186"/>
  </w:style>
  <w:style w:type="paragraph" w:styleId="Revision">
    <w:name w:val="Revision"/>
    <w:hidden/>
    <w:uiPriority w:val="99"/>
    <w:semiHidden/>
    <w:rsid w:val="00355F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2922">
      <w:bodyDiv w:val="1"/>
      <w:marLeft w:val="0"/>
      <w:marRight w:val="0"/>
      <w:marTop w:val="0"/>
      <w:marBottom w:val="0"/>
      <w:divBdr>
        <w:top w:val="none" w:sz="0" w:space="0" w:color="auto"/>
        <w:left w:val="none" w:sz="0" w:space="0" w:color="auto"/>
        <w:bottom w:val="none" w:sz="0" w:space="0" w:color="auto"/>
        <w:right w:val="none" w:sz="0" w:space="0" w:color="auto"/>
      </w:divBdr>
    </w:div>
    <w:div w:id="894657906">
      <w:bodyDiv w:val="1"/>
      <w:marLeft w:val="0"/>
      <w:marRight w:val="0"/>
      <w:marTop w:val="0"/>
      <w:marBottom w:val="0"/>
      <w:divBdr>
        <w:top w:val="none" w:sz="0" w:space="0" w:color="auto"/>
        <w:left w:val="none" w:sz="0" w:space="0" w:color="auto"/>
        <w:bottom w:val="none" w:sz="0" w:space="0" w:color="auto"/>
        <w:right w:val="none" w:sz="0" w:space="0" w:color="auto"/>
      </w:divBdr>
    </w:div>
    <w:div w:id="1236278829">
      <w:bodyDiv w:val="1"/>
      <w:marLeft w:val="0"/>
      <w:marRight w:val="0"/>
      <w:marTop w:val="0"/>
      <w:marBottom w:val="0"/>
      <w:divBdr>
        <w:top w:val="none" w:sz="0" w:space="0" w:color="auto"/>
        <w:left w:val="none" w:sz="0" w:space="0" w:color="auto"/>
        <w:bottom w:val="none" w:sz="0" w:space="0" w:color="auto"/>
        <w:right w:val="none" w:sz="0" w:space="0" w:color="auto"/>
      </w:divBdr>
    </w:div>
    <w:div w:id="1367756590">
      <w:bodyDiv w:val="1"/>
      <w:marLeft w:val="0"/>
      <w:marRight w:val="0"/>
      <w:marTop w:val="0"/>
      <w:marBottom w:val="0"/>
      <w:divBdr>
        <w:top w:val="none" w:sz="0" w:space="0" w:color="auto"/>
        <w:left w:val="none" w:sz="0" w:space="0" w:color="auto"/>
        <w:bottom w:val="none" w:sz="0" w:space="0" w:color="auto"/>
        <w:right w:val="none" w:sz="0" w:space="0" w:color="auto"/>
      </w:divBdr>
    </w:div>
    <w:div w:id="1878353222">
      <w:bodyDiv w:val="1"/>
      <w:marLeft w:val="0"/>
      <w:marRight w:val="0"/>
      <w:marTop w:val="0"/>
      <w:marBottom w:val="0"/>
      <w:divBdr>
        <w:top w:val="none" w:sz="0" w:space="0" w:color="auto"/>
        <w:left w:val="none" w:sz="0" w:space="0" w:color="auto"/>
        <w:bottom w:val="none" w:sz="0" w:space="0" w:color="auto"/>
        <w:right w:val="none" w:sz="0" w:space="0" w:color="auto"/>
      </w:divBdr>
    </w:div>
    <w:div w:id="193635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nxtge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D197C-E60C-4257-A794-775B2A7EA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2514</Words>
  <Characters>14334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Harshitha R Pishey</dc:creator>
  <cp:keywords/>
  <dc:description/>
  <cp:lastModifiedBy>NxtGen</cp:lastModifiedBy>
  <cp:revision>3</cp:revision>
  <dcterms:created xsi:type="dcterms:W3CDTF">2025-03-07T05:46:00Z</dcterms:created>
  <dcterms:modified xsi:type="dcterms:W3CDTF">2025-03-07T05:49:00Z</dcterms:modified>
</cp:coreProperties>
</file>